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5060" w:rsidRDefault="00625060" w:rsidP="00625060">
      <w:pPr>
        <w:pStyle w:val="Didascalia"/>
        <w:jc w:val="center"/>
      </w:pPr>
      <w:r>
        <w:rPr>
          <w:rFonts w:ascii="Arial Narrow" w:hAnsi="Arial Narrow" w:cs="Arial"/>
          <w:color w:val="000000"/>
          <w:sz w:val="32"/>
          <w:szCs w:val="32"/>
        </w:rPr>
        <w:t xml:space="preserve">ISTITUTO COMPRENSIVO "G. PASCOLI" </w:t>
      </w:r>
      <w:proofErr w:type="spellStart"/>
      <w:r>
        <w:rPr>
          <w:rFonts w:ascii="Arial Narrow" w:hAnsi="Arial Narrow" w:cs="Arial"/>
          <w:color w:val="000000"/>
          <w:sz w:val="32"/>
          <w:szCs w:val="32"/>
        </w:rPr>
        <w:t>DI</w:t>
      </w:r>
      <w:proofErr w:type="spellEnd"/>
      <w:r>
        <w:rPr>
          <w:rFonts w:ascii="Arial Narrow" w:hAnsi="Arial Narrow" w:cs="Arial"/>
          <w:color w:val="000000"/>
          <w:sz w:val="32"/>
          <w:szCs w:val="32"/>
        </w:rPr>
        <w:t xml:space="preserve"> VALLATA</w:t>
      </w:r>
    </w:p>
    <w:p w:rsidR="00625060" w:rsidRDefault="00625060" w:rsidP="00625060">
      <w:pPr>
        <w:pStyle w:val="Standard"/>
        <w:jc w:val="center"/>
        <w:rPr>
          <w:rFonts w:ascii="Arial Narrow" w:hAnsi="Arial Narrow"/>
          <w:sz w:val="24"/>
          <w:szCs w:val="24"/>
        </w:rPr>
      </w:pPr>
    </w:p>
    <w:p w:rsidR="00625060" w:rsidRDefault="00625060" w:rsidP="00625060">
      <w:pPr>
        <w:pStyle w:val="Standard"/>
        <w:jc w:val="center"/>
      </w:pPr>
      <w:r>
        <w:rPr>
          <w:rStyle w:val="Internetlink"/>
          <w:rFonts w:ascii="Arial Narrow" w:hAnsi="Arial Narrow"/>
          <w:sz w:val="28"/>
          <w:szCs w:val="28"/>
        </w:rPr>
        <w:t>RELAZIONE FINALE CONCORDATA</w:t>
      </w:r>
    </w:p>
    <w:p w:rsidR="00625060" w:rsidRDefault="00625060" w:rsidP="00625060">
      <w:pPr>
        <w:pStyle w:val="Standard"/>
        <w:jc w:val="center"/>
        <w:rPr>
          <w:rFonts w:ascii="Arial Narrow" w:hAnsi="Arial Narrow"/>
          <w:sz w:val="28"/>
          <w:szCs w:val="28"/>
        </w:rPr>
      </w:pPr>
    </w:p>
    <w:p w:rsidR="00625060" w:rsidRDefault="00CE16C9" w:rsidP="00625060">
      <w:pPr>
        <w:pStyle w:val="Standard"/>
        <w:jc w:val="center"/>
      </w:pPr>
      <w:r>
        <w:rPr>
          <w:rStyle w:val="Internetlink"/>
          <w:rFonts w:ascii="Arial Narrow" w:hAnsi="Arial Narrow"/>
          <w:sz w:val="28"/>
          <w:szCs w:val="28"/>
        </w:rPr>
        <w:t xml:space="preserve">ANNO SCOLASTICO </w:t>
      </w:r>
      <w:r w:rsidR="00DB4C90">
        <w:rPr>
          <w:rStyle w:val="Internetlink"/>
          <w:rFonts w:ascii="Arial Narrow" w:hAnsi="Arial Narrow"/>
          <w:sz w:val="28"/>
          <w:szCs w:val="28"/>
        </w:rPr>
        <w:t>…………………</w:t>
      </w:r>
    </w:p>
    <w:p w:rsidR="00625060" w:rsidRDefault="00625060" w:rsidP="00625060">
      <w:pPr>
        <w:pStyle w:val="Standard"/>
        <w:jc w:val="center"/>
        <w:rPr>
          <w:rFonts w:ascii="Arial Narrow" w:hAnsi="Arial Narrow"/>
          <w:sz w:val="24"/>
          <w:szCs w:val="24"/>
        </w:rPr>
      </w:pPr>
    </w:p>
    <w:p w:rsidR="00625060" w:rsidRDefault="00625060" w:rsidP="00625060">
      <w:pPr>
        <w:pStyle w:val="Standard"/>
      </w:pPr>
      <w:r>
        <w:rPr>
          <w:rStyle w:val="Internetlink"/>
          <w:rFonts w:ascii="Arial Narrow" w:hAnsi="Arial Narrow"/>
        </w:rPr>
        <w:t xml:space="preserve">SCUOLA SECONDARIA </w:t>
      </w:r>
      <w:proofErr w:type="spellStart"/>
      <w:r>
        <w:rPr>
          <w:rStyle w:val="Internetlink"/>
          <w:rFonts w:ascii="Arial Narrow" w:hAnsi="Arial Narrow"/>
        </w:rPr>
        <w:t>DI</w:t>
      </w:r>
      <w:proofErr w:type="spellEnd"/>
      <w:r>
        <w:rPr>
          <w:rStyle w:val="Internetlink"/>
          <w:rFonts w:ascii="Arial Narrow" w:hAnsi="Arial Narrow"/>
        </w:rPr>
        <w:t xml:space="preserve"> 1° GRADO PLESSO </w:t>
      </w:r>
      <w:proofErr w:type="spellStart"/>
      <w:r>
        <w:rPr>
          <w:rStyle w:val="Internetlink"/>
          <w:rFonts w:ascii="Arial Narrow" w:hAnsi="Arial Narrow"/>
        </w:rPr>
        <w:t>DI</w:t>
      </w:r>
      <w:proofErr w:type="spellEnd"/>
      <w:r>
        <w:rPr>
          <w:rStyle w:val="Internetlink"/>
          <w:rFonts w:ascii="Arial Narrow" w:hAnsi="Arial Narrow"/>
        </w:rPr>
        <w:t xml:space="preserve">.................................................. CLASSE TERZA SEZ.......                                                                                       </w:t>
      </w:r>
    </w:p>
    <w:p w:rsidR="00625060" w:rsidRDefault="00625060" w:rsidP="00625060">
      <w:pPr>
        <w:pStyle w:val="Standard"/>
        <w:jc w:val="center"/>
        <w:rPr>
          <w:rFonts w:ascii="Liberation Sans Narrow" w:eastAsia="Arial" w:hAnsi="Liberation Sans Narrow"/>
        </w:rPr>
      </w:pPr>
      <w:r>
        <w:rPr>
          <w:rFonts w:ascii="Liberation Sans Narrow" w:eastAsia="Arial" w:hAnsi="Liberation Sans Narrow"/>
        </w:rPr>
        <w:t xml:space="preserve">      </w:t>
      </w:r>
    </w:p>
    <w:p w:rsidR="00625060" w:rsidRDefault="00625060" w:rsidP="00625060">
      <w:pPr>
        <w:pStyle w:val="Standard"/>
        <w:jc w:val="both"/>
        <w:rPr>
          <w:rFonts w:ascii="Liberation Sans Narrow" w:hAnsi="Liberation Sans Narrow"/>
        </w:rPr>
      </w:pPr>
    </w:p>
    <w:p w:rsidR="00625060" w:rsidRDefault="00625060" w:rsidP="00625060">
      <w:pPr>
        <w:pStyle w:val="Standard"/>
        <w:jc w:val="center"/>
        <w:rPr>
          <w:rFonts w:ascii="Arial Narrow" w:hAnsi="Arial Narrow"/>
        </w:rPr>
      </w:pPr>
    </w:p>
    <w:p w:rsidR="00625060" w:rsidRDefault="00625060" w:rsidP="00625060">
      <w:pPr>
        <w:pStyle w:val="Stile"/>
        <w:rPr>
          <w:rFonts w:ascii="Arial Narrow" w:hAnsi="Arial Narrow" w:cs="Arial"/>
          <w:b/>
          <w:i w:val="0"/>
          <w:color w:val="111111"/>
          <w:w w:val="105"/>
        </w:rPr>
      </w:pPr>
      <w:r>
        <w:rPr>
          <w:rFonts w:ascii="Arial Narrow" w:hAnsi="Arial Narrow" w:cs="Arial"/>
          <w:b/>
          <w:i w:val="0"/>
          <w:color w:val="111111"/>
          <w:w w:val="105"/>
        </w:rPr>
        <w:t>PRESENTAZIONE DELLA CLASSE</w:t>
      </w:r>
    </w:p>
    <w:p w:rsidR="00625060" w:rsidRDefault="00625060" w:rsidP="00625060">
      <w:pPr>
        <w:pStyle w:val="Stile"/>
        <w:rPr>
          <w:rFonts w:ascii="Liberation Sans Narrow" w:hAnsi="Liberation Sans Narrow" w:cs="Arial"/>
          <w:b/>
          <w:i w:val="0"/>
          <w:color w:val="111111"/>
          <w:w w:val="105"/>
        </w:rPr>
      </w:pPr>
    </w:p>
    <w:tbl>
      <w:tblPr>
        <w:tblW w:w="6795" w:type="dxa"/>
        <w:tblInd w:w="16" w:type="dxa"/>
        <w:tblLayout w:type="fixed"/>
        <w:tblCellMar>
          <w:left w:w="10" w:type="dxa"/>
          <w:right w:w="10" w:type="dxa"/>
        </w:tblCellMar>
        <w:tblLook w:val="04A0"/>
      </w:tblPr>
      <w:tblGrid>
        <w:gridCol w:w="5749"/>
        <w:gridCol w:w="1046"/>
      </w:tblGrid>
      <w:tr w:rsidR="00625060" w:rsidTr="00625060">
        <w:tc>
          <w:tcPr>
            <w:tcW w:w="679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25060" w:rsidRDefault="00625060">
            <w:pPr>
              <w:pStyle w:val="Standard"/>
              <w:tabs>
                <w:tab w:val="left" w:pos="6033"/>
              </w:tabs>
              <w:jc w:val="center"/>
              <w:rPr>
                <w:rFonts w:ascii="Arial Narrow" w:hAnsi="Arial Narrow"/>
                <w:b/>
              </w:rPr>
            </w:pPr>
            <w:r>
              <w:rPr>
                <w:rFonts w:ascii="Arial Narrow" w:hAnsi="Arial Narrow"/>
                <w:b/>
              </w:rPr>
              <w:t>COMPOSIZIONE</w:t>
            </w:r>
          </w:p>
        </w:tc>
      </w:tr>
      <w:tr w:rsidR="00625060" w:rsidTr="00625060">
        <w:tc>
          <w:tcPr>
            <w:tcW w:w="575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625060" w:rsidRDefault="00625060">
            <w:pPr>
              <w:pStyle w:val="Standard"/>
              <w:rPr>
                <w:rFonts w:ascii="Arial Narrow" w:hAnsi="Arial Narrow"/>
              </w:rPr>
            </w:pPr>
            <w:r>
              <w:rPr>
                <w:rFonts w:ascii="Arial Narrow" w:hAnsi="Arial Narrow"/>
              </w:rPr>
              <w:t>Maschi</w:t>
            </w:r>
          </w:p>
        </w:tc>
        <w:tc>
          <w:tcPr>
            <w:tcW w:w="10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25060" w:rsidRDefault="00625060">
            <w:pPr>
              <w:pStyle w:val="Standard"/>
              <w:tabs>
                <w:tab w:val="left" w:pos="6033"/>
              </w:tabs>
              <w:snapToGrid w:val="0"/>
              <w:jc w:val="center"/>
              <w:rPr>
                <w:rFonts w:ascii="Arial Narrow" w:hAnsi="Arial Narrow"/>
              </w:rPr>
            </w:pPr>
          </w:p>
        </w:tc>
      </w:tr>
      <w:tr w:rsidR="00625060" w:rsidTr="00625060">
        <w:tc>
          <w:tcPr>
            <w:tcW w:w="575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625060" w:rsidRDefault="00625060">
            <w:pPr>
              <w:pStyle w:val="Standard"/>
              <w:rPr>
                <w:rFonts w:ascii="Arial Narrow" w:hAnsi="Arial Narrow"/>
              </w:rPr>
            </w:pPr>
            <w:r>
              <w:rPr>
                <w:rFonts w:ascii="Arial Narrow" w:hAnsi="Arial Narrow"/>
              </w:rPr>
              <w:t>Femmine</w:t>
            </w:r>
          </w:p>
        </w:tc>
        <w:tc>
          <w:tcPr>
            <w:tcW w:w="10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25060" w:rsidRDefault="00625060">
            <w:pPr>
              <w:pStyle w:val="Standard"/>
              <w:tabs>
                <w:tab w:val="left" w:pos="6033"/>
              </w:tabs>
              <w:snapToGrid w:val="0"/>
              <w:jc w:val="center"/>
              <w:rPr>
                <w:rFonts w:ascii="Arial Narrow" w:hAnsi="Arial Narrow"/>
              </w:rPr>
            </w:pPr>
          </w:p>
        </w:tc>
      </w:tr>
      <w:tr w:rsidR="00625060" w:rsidTr="00625060">
        <w:tc>
          <w:tcPr>
            <w:tcW w:w="575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625060" w:rsidRDefault="00625060">
            <w:pPr>
              <w:pStyle w:val="Standard"/>
              <w:rPr>
                <w:rFonts w:ascii="Arial Narrow" w:hAnsi="Arial Narrow"/>
              </w:rPr>
            </w:pPr>
            <w:r>
              <w:rPr>
                <w:rFonts w:ascii="Arial Narrow" w:hAnsi="Arial Narrow"/>
              </w:rPr>
              <w:t>Ripetenti</w:t>
            </w:r>
          </w:p>
        </w:tc>
        <w:tc>
          <w:tcPr>
            <w:tcW w:w="10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25060" w:rsidRDefault="00625060">
            <w:pPr>
              <w:pStyle w:val="Standard"/>
              <w:tabs>
                <w:tab w:val="left" w:pos="6033"/>
              </w:tabs>
              <w:snapToGrid w:val="0"/>
              <w:jc w:val="center"/>
              <w:rPr>
                <w:rFonts w:ascii="Arial Narrow" w:hAnsi="Arial Narrow"/>
              </w:rPr>
            </w:pPr>
          </w:p>
        </w:tc>
      </w:tr>
      <w:tr w:rsidR="00625060" w:rsidTr="00625060">
        <w:tc>
          <w:tcPr>
            <w:tcW w:w="575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625060" w:rsidRDefault="00625060">
            <w:pPr>
              <w:pStyle w:val="Standard"/>
              <w:rPr>
                <w:rFonts w:ascii="Arial Narrow" w:hAnsi="Arial Narrow"/>
              </w:rPr>
            </w:pPr>
            <w:r>
              <w:rPr>
                <w:rFonts w:ascii="Arial Narrow" w:hAnsi="Arial Narrow"/>
              </w:rPr>
              <w:t>Disabili</w:t>
            </w:r>
          </w:p>
        </w:tc>
        <w:tc>
          <w:tcPr>
            <w:tcW w:w="10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25060" w:rsidRDefault="00625060">
            <w:pPr>
              <w:pStyle w:val="Standard"/>
              <w:tabs>
                <w:tab w:val="left" w:pos="6033"/>
              </w:tabs>
              <w:snapToGrid w:val="0"/>
              <w:jc w:val="center"/>
              <w:rPr>
                <w:rFonts w:ascii="Arial Narrow" w:hAnsi="Arial Narrow"/>
              </w:rPr>
            </w:pPr>
          </w:p>
        </w:tc>
      </w:tr>
      <w:tr w:rsidR="00625060" w:rsidTr="00625060">
        <w:tc>
          <w:tcPr>
            <w:tcW w:w="575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625060" w:rsidRDefault="00625060">
            <w:pPr>
              <w:pStyle w:val="Standard"/>
              <w:rPr>
                <w:rFonts w:ascii="Arial Narrow" w:hAnsi="Arial Narrow"/>
              </w:rPr>
            </w:pPr>
            <w:r>
              <w:rPr>
                <w:rFonts w:ascii="Arial Narrow" w:hAnsi="Arial Narrow"/>
              </w:rPr>
              <w:t>Stranieri</w:t>
            </w:r>
          </w:p>
        </w:tc>
        <w:tc>
          <w:tcPr>
            <w:tcW w:w="10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25060" w:rsidRDefault="00625060">
            <w:pPr>
              <w:pStyle w:val="Standard"/>
              <w:tabs>
                <w:tab w:val="left" w:pos="6033"/>
              </w:tabs>
              <w:snapToGrid w:val="0"/>
              <w:jc w:val="center"/>
              <w:rPr>
                <w:rFonts w:ascii="Arial Narrow" w:hAnsi="Arial Narrow"/>
              </w:rPr>
            </w:pPr>
          </w:p>
        </w:tc>
      </w:tr>
      <w:tr w:rsidR="00625060" w:rsidTr="00625060">
        <w:tc>
          <w:tcPr>
            <w:tcW w:w="575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625060" w:rsidRDefault="00625060">
            <w:pPr>
              <w:pStyle w:val="Standard"/>
              <w:rPr>
                <w:rFonts w:ascii="Arial Narrow" w:hAnsi="Arial Narrow"/>
              </w:rPr>
            </w:pPr>
            <w:r>
              <w:rPr>
                <w:rFonts w:ascii="Arial Narrow" w:hAnsi="Arial Narrow"/>
              </w:rPr>
              <w:t>DSA/BES</w:t>
            </w:r>
          </w:p>
        </w:tc>
        <w:tc>
          <w:tcPr>
            <w:tcW w:w="10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25060" w:rsidRDefault="00625060">
            <w:pPr>
              <w:pStyle w:val="Standard"/>
              <w:tabs>
                <w:tab w:val="left" w:pos="6033"/>
              </w:tabs>
              <w:snapToGrid w:val="0"/>
              <w:jc w:val="center"/>
              <w:rPr>
                <w:rFonts w:ascii="Arial Narrow" w:hAnsi="Arial Narrow"/>
              </w:rPr>
            </w:pPr>
          </w:p>
        </w:tc>
      </w:tr>
      <w:tr w:rsidR="00625060" w:rsidTr="00625060">
        <w:tc>
          <w:tcPr>
            <w:tcW w:w="575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625060" w:rsidRDefault="00625060">
            <w:pPr>
              <w:pStyle w:val="Standard"/>
              <w:rPr>
                <w:rFonts w:ascii="Arial Narrow" w:hAnsi="Arial Narrow"/>
                <w:b/>
                <w:bCs/>
              </w:rPr>
            </w:pPr>
            <w:r>
              <w:rPr>
                <w:rFonts w:ascii="Arial Narrow" w:hAnsi="Arial Narrow"/>
                <w:b/>
                <w:bCs/>
              </w:rPr>
              <w:t>Totale alunni</w:t>
            </w:r>
          </w:p>
        </w:tc>
        <w:tc>
          <w:tcPr>
            <w:tcW w:w="10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25060" w:rsidRDefault="00625060">
            <w:pPr>
              <w:pStyle w:val="Standard"/>
              <w:tabs>
                <w:tab w:val="left" w:pos="6033"/>
              </w:tabs>
              <w:snapToGrid w:val="0"/>
              <w:jc w:val="center"/>
              <w:rPr>
                <w:rFonts w:ascii="Arial Narrow" w:hAnsi="Arial Narrow"/>
              </w:rPr>
            </w:pPr>
          </w:p>
        </w:tc>
      </w:tr>
    </w:tbl>
    <w:p w:rsidR="00625060" w:rsidRDefault="00625060" w:rsidP="00625060">
      <w:pPr>
        <w:pStyle w:val="Stile"/>
        <w:spacing w:before="280" w:after="280" w:line="240" w:lineRule="exact"/>
        <w:rPr>
          <w:rFonts w:ascii="Liberation Sans Narrow" w:hAnsi="Liberation Sans Narrow" w:cs="Arial"/>
          <w:b/>
          <w:bCs/>
          <w:i w:val="0"/>
          <w:iCs w:val="0"/>
        </w:rPr>
      </w:pPr>
    </w:p>
    <w:p w:rsidR="00625060" w:rsidRDefault="00625060" w:rsidP="00625060">
      <w:pPr>
        <w:pStyle w:val="Nessunaspaziatura"/>
        <w:numPr>
          <w:ilvl w:val="0"/>
          <w:numId w:val="2"/>
        </w:numPr>
        <w:spacing w:line="240" w:lineRule="exact"/>
        <w:jc w:val="both"/>
        <w:rPr>
          <w:rFonts w:ascii="Arial Narrow" w:hAnsi="Arial Narrow" w:cs="Arial"/>
          <w:w w:val="105"/>
          <w:sz w:val="24"/>
          <w:szCs w:val="24"/>
        </w:rPr>
      </w:pPr>
      <w:r>
        <w:rPr>
          <w:rFonts w:ascii="Arial Narrow" w:hAnsi="Arial Narrow" w:cs="Arial"/>
          <w:w w:val="105"/>
          <w:sz w:val="24"/>
          <w:szCs w:val="24"/>
        </w:rPr>
        <w:t>evoluzione della classe (caratteristiche che hanno connotato la classe, eventuali cambiamenti nella struttura del gruppo);</w:t>
      </w:r>
    </w:p>
    <w:p w:rsidR="00625060" w:rsidRDefault="00625060" w:rsidP="00625060">
      <w:pPr>
        <w:pStyle w:val="Nessunaspaziatura"/>
        <w:numPr>
          <w:ilvl w:val="0"/>
          <w:numId w:val="3"/>
        </w:numPr>
        <w:spacing w:line="240" w:lineRule="exact"/>
        <w:jc w:val="both"/>
        <w:rPr>
          <w:rFonts w:ascii="Arial Narrow" w:hAnsi="Arial Narrow" w:cs="Arial"/>
          <w:w w:val="105"/>
          <w:sz w:val="24"/>
          <w:szCs w:val="24"/>
        </w:rPr>
      </w:pPr>
      <w:r>
        <w:rPr>
          <w:rFonts w:ascii="Arial Narrow" w:hAnsi="Arial Narrow" w:cs="Arial"/>
          <w:w w:val="105"/>
          <w:sz w:val="24"/>
          <w:szCs w:val="24"/>
        </w:rPr>
        <w:t>comportamento (assiduità/non assiduità della frequenza, puntualità, rispetto delle regole, ordine e pertinenza degli interventi durante le lezioni);</w:t>
      </w:r>
    </w:p>
    <w:p w:rsidR="00625060" w:rsidRDefault="00625060" w:rsidP="00625060">
      <w:pPr>
        <w:pStyle w:val="Nessunaspaziatura"/>
        <w:numPr>
          <w:ilvl w:val="0"/>
          <w:numId w:val="3"/>
        </w:numPr>
        <w:spacing w:line="240" w:lineRule="exact"/>
        <w:jc w:val="both"/>
        <w:rPr>
          <w:rFonts w:ascii="Arial Narrow" w:hAnsi="Arial Narrow" w:cs="Arial"/>
          <w:w w:val="105"/>
          <w:sz w:val="24"/>
          <w:szCs w:val="24"/>
        </w:rPr>
      </w:pPr>
      <w:r>
        <w:rPr>
          <w:rFonts w:ascii="Arial Narrow" w:hAnsi="Arial Narrow" w:cs="Arial"/>
          <w:w w:val="105"/>
          <w:sz w:val="24"/>
          <w:szCs w:val="24"/>
        </w:rPr>
        <w:t>atteggiamento verso il lavoro scolastico (puntualità nelle consegne, qualità della partecipazione alle attività scolastiche, risposta alle indicazioni metodologiche);</w:t>
      </w:r>
    </w:p>
    <w:p w:rsidR="00625060" w:rsidRDefault="00625060" w:rsidP="00625060">
      <w:pPr>
        <w:pStyle w:val="Nessunaspaziatura"/>
        <w:numPr>
          <w:ilvl w:val="0"/>
          <w:numId w:val="3"/>
        </w:numPr>
        <w:spacing w:line="240" w:lineRule="exact"/>
        <w:jc w:val="both"/>
        <w:rPr>
          <w:rFonts w:ascii="Arial Narrow" w:hAnsi="Arial Narrow" w:cs="Arial"/>
          <w:w w:val="105"/>
          <w:sz w:val="24"/>
          <w:szCs w:val="24"/>
        </w:rPr>
      </w:pPr>
      <w:r>
        <w:rPr>
          <w:rFonts w:ascii="Arial Narrow" w:hAnsi="Arial Narrow" w:cs="Arial"/>
          <w:w w:val="105"/>
          <w:sz w:val="24"/>
          <w:szCs w:val="24"/>
        </w:rPr>
        <w:t>modalità relazionali (rapporti interpersonali, rispetto degli altri, disponibilità alla collaborazione, atteggiamenti di solidarietà);</w:t>
      </w:r>
    </w:p>
    <w:p w:rsidR="00625060" w:rsidRDefault="00625060" w:rsidP="00625060">
      <w:pPr>
        <w:pStyle w:val="Nessunaspaziatura"/>
        <w:numPr>
          <w:ilvl w:val="0"/>
          <w:numId w:val="3"/>
        </w:numPr>
        <w:spacing w:line="240" w:lineRule="exact"/>
        <w:jc w:val="both"/>
        <w:rPr>
          <w:rFonts w:ascii="Arial Narrow" w:hAnsi="Arial Narrow" w:cs="Arial"/>
          <w:w w:val="105"/>
          <w:sz w:val="24"/>
          <w:szCs w:val="24"/>
        </w:rPr>
      </w:pPr>
      <w:r>
        <w:rPr>
          <w:rFonts w:ascii="Arial Narrow" w:hAnsi="Arial Narrow" w:cs="Arial"/>
          <w:w w:val="105"/>
          <w:sz w:val="24"/>
          <w:szCs w:val="24"/>
        </w:rPr>
        <w:t>situazione in uscita (gruppi di livello).</w:t>
      </w:r>
    </w:p>
    <w:p w:rsidR="00625060" w:rsidRDefault="00625060" w:rsidP="00625060">
      <w:pPr>
        <w:pStyle w:val="Nessunaspaziatura"/>
        <w:spacing w:line="240" w:lineRule="exact"/>
        <w:jc w:val="both"/>
        <w:rPr>
          <w:rFonts w:ascii="Liberation Sans Narrow" w:hAnsi="Liberation Sans Narrow" w:cs="Arial"/>
          <w:w w:val="105"/>
          <w:sz w:val="24"/>
          <w:szCs w:val="24"/>
        </w:rPr>
      </w:pPr>
    </w:p>
    <w:p w:rsidR="00625060" w:rsidRDefault="00625060" w:rsidP="00625060">
      <w:pPr>
        <w:pStyle w:val="Stile"/>
        <w:spacing w:after="0" w:line="240" w:lineRule="exact"/>
        <w:ind w:left="284" w:hanging="284"/>
        <w:rPr>
          <w:rFonts w:ascii="Arial Narrow" w:hAnsi="Arial Narrow" w:cs="Arial"/>
          <w:b/>
          <w:bCs/>
          <w:i w:val="0"/>
          <w:iCs w:val="0"/>
          <w:color w:val="111111"/>
          <w:sz w:val="24"/>
          <w:szCs w:val="24"/>
        </w:rPr>
      </w:pPr>
      <w:r>
        <w:rPr>
          <w:rFonts w:ascii="Arial Narrow" w:hAnsi="Arial Narrow" w:cs="Arial"/>
          <w:b/>
          <w:bCs/>
          <w:i w:val="0"/>
          <w:iCs w:val="0"/>
          <w:color w:val="111111"/>
          <w:sz w:val="24"/>
          <w:szCs w:val="24"/>
        </w:rPr>
        <w:t>OBIETTIVI RAGGIUNTI E PROFITTO</w:t>
      </w:r>
    </w:p>
    <w:p w:rsidR="00625060" w:rsidRDefault="00625060" w:rsidP="00625060">
      <w:pPr>
        <w:pStyle w:val="Stile"/>
        <w:spacing w:after="0" w:line="240" w:lineRule="exact"/>
        <w:jc w:val="both"/>
      </w:pPr>
      <w:r>
        <w:rPr>
          <w:rFonts w:ascii="Arial Narrow" w:hAnsi="Arial Narrow" w:cs="Arial"/>
          <w:i w:val="0"/>
          <w:iCs w:val="0"/>
          <w:w w:val="105"/>
          <w:sz w:val="24"/>
          <w:szCs w:val="24"/>
        </w:rPr>
        <w:t>In riferimento alla programmazione iniziale, gli obiettivi fissati si sono dimostrati (</w:t>
      </w:r>
      <w:r>
        <w:rPr>
          <w:rFonts w:ascii="Arial Narrow" w:hAnsi="Arial Narrow" w:cs="Arial"/>
          <w:i w:val="0"/>
          <w:iCs w:val="0"/>
          <w:sz w:val="24"/>
          <w:szCs w:val="24"/>
        </w:rPr>
        <w:t xml:space="preserve">aderenti /non aderenti /aderenti solo in parte) </w:t>
      </w:r>
      <w:r>
        <w:rPr>
          <w:rFonts w:ascii="Arial Narrow" w:hAnsi="Arial Narrow" w:cs="Arial"/>
          <w:i w:val="0"/>
          <w:iCs w:val="0"/>
          <w:w w:val="105"/>
          <w:sz w:val="24"/>
          <w:szCs w:val="24"/>
        </w:rPr>
        <w:t>alla situazione iniziale della classe, (</w:t>
      </w:r>
      <w:r>
        <w:rPr>
          <w:rFonts w:ascii="Arial Narrow" w:hAnsi="Arial Narrow" w:cs="Arial"/>
          <w:i w:val="0"/>
          <w:iCs w:val="0"/>
          <w:sz w:val="24"/>
          <w:szCs w:val="24"/>
        </w:rPr>
        <w:t xml:space="preserve">parzialmente raggiunti / sufficientemente raggiunti / completamente raggiunti) </w:t>
      </w:r>
      <w:r>
        <w:rPr>
          <w:rFonts w:ascii="Arial Narrow" w:hAnsi="Arial Narrow" w:cs="Arial"/>
          <w:i w:val="0"/>
          <w:iCs w:val="0"/>
          <w:w w:val="105"/>
          <w:sz w:val="24"/>
          <w:szCs w:val="24"/>
        </w:rPr>
        <w:t>ed effettivamente verificabili ai fini della valutazione.</w:t>
      </w:r>
    </w:p>
    <w:p w:rsidR="00625060" w:rsidRDefault="00625060" w:rsidP="00625060">
      <w:pPr>
        <w:pStyle w:val="Stile"/>
        <w:spacing w:after="0" w:line="240" w:lineRule="exact"/>
        <w:jc w:val="both"/>
      </w:pPr>
      <w:r>
        <w:rPr>
          <w:rFonts w:ascii="Arial Narrow" w:hAnsi="Arial Narrow" w:cs="Arial"/>
          <w:i w:val="0"/>
          <w:iCs w:val="0"/>
          <w:w w:val="105"/>
          <w:sz w:val="24"/>
          <w:szCs w:val="24"/>
        </w:rPr>
        <w:t xml:space="preserve">Il profitto medio della classe, tenendo conto dei livelli di partenza e delle difficoltà oggettive iniziali, </w:t>
      </w:r>
      <w:r>
        <w:rPr>
          <w:rFonts w:ascii="Arial Narrow" w:hAnsi="Arial Narrow" w:cs="Arial"/>
          <w:i w:val="0"/>
          <w:iCs w:val="0"/>
          <w:w w:val="121"/>
          <w:sz w:val="24"/>
          <w:szCs w:val="24"/>
        </w:rPr>
        <w:t xml:space="preserve">è </w:t>
      </w:r>
      <w:r>
        <w:rPr>
          <w:rFonts w:ascii="Arial Narrow" w:hAnsi="Arial Narrow" w:cs="Arial"/>
          <w:i w:val="0"/>
          <w:iCs w:val="0"/>
          <w:w w:val="105"/>
          <w:sz w:val="24"/>
          <w:szCs w:val="24"/>
        </w:rPr>
        <w:t>stato: (</w:t>
      </w:r>
      <w:r>
        <w:rPr>
          <w:rFonts w:ascii="Arial Narrow" w:hAnsi="Arial Narrow" w:cs="Arial"/>
          <w:i w:val="0"/>
          <w:iCs w:val="0"/>
          <w:sz w:val="24"/>
          <w:szCs w:val="24"/>
        </w:rPr>
        <w:t>soddisfacente / solo in parte soddisfacente, corrispondente alle aspettative / non corrispondente alle aspettative / superiore alle aspettative).</w:t>
      </w:r>
    </w:p>
    <w:p w:rsidR="00625060" w:rsidRDefault="00625060" w:rsidP="00625060">
      <w:pPr>
        <w:pStyle w:val="Stile"/>
        <w:spacing w:after="0" w:line="240" w:lineRule="exact"/>
        <w:jc w:val="both"/>
      </w:pPr>
      <w:r>
        <w:rPr>
          <w:rFonts w:ascii="Arial Narrow" w:hAnsi="Arial Narrow" w:cs="Arial"/>
          <w:i w:val="0"/>
          <w:iCs w:val="0"/>
          <w:w w:val="105"/>
          <w:sz w:val="24"/>
          <w:szCs w:val="24"/>
        </w:rPr>
        <w:t xml:space="preserve">I fattori che hanno prevalentemente (ostacolato o favorito) l'apprendimento e il regolare svolgimento dei </w:t>
      </w:r>
      <w:r>
        <w:rPr>
          <w:rFonts w:ascii="Arial Narrow" w:hAnsi="Arial Narrow" w:cs="Arial"/>
          <w:i w:val="0"/>
          <w:iCs w:val="0"/>
          <w:w w:val="105"/>
          <w:sz w:val="24"/>
          <w:szCs w:val="24"/>
        </w:rPr>
        <w:lastRenderedPageBreak/>
        <w:t xml:space="preserve">programmi sono stati: </w:t>
      </w:r>
      <w:r>
        <w:rPr>
          <w:rFonts w:ascii="Arial Narrow" w:hAnsi="Arial Narrow" w:cs="Arial"/>
          <w:i w:val="0"/>
          <w:iCs w:val="0"/>
          <w:sz w:val="24"/>
          <w:szCs w:val="24"/>
        </w:rPr>
        <w:t xml:space="preserve">(l'applicazione, l'interesse per la materia, i rapporti interpersonali, il metodo di studio, il livello di preparazione </w:t>
      </w:r>
      <w:r>
        <w:rPr>
          <w:rFonts w:ascii="Arial Narrow" w:hAnsi="Arial Narrow" w:cs="Arial"/>
          <w:i w:val="0"/>
          <w:iCs w:val="0"/>
          <w:w w:val="119"/>
          <w:sz w:val="24"/>
          <w:szCs w:val="24"/>
        </w:rPr>
        <w:t xml:space="preserve">e </w:t>
      </w:r>
      <w:r>
        <w:rPr>
          <w:rFonts w:ascii="Arial Narrow" w:hAnsi="Arial Narrow" w:cs="Arial"/>
          <w:i w:val="0"/>
          <w:iCs w:val="0"/>
          <w:sz w:val="24"/>
          <w:szCs w:val="24"/>
        </w:rPr>
        <w:t>maturità della classe, la frequenza).</w:t>
      </w:r>
    </w:p>
    <w:p w:rsidR="00625060" w:rsidRDefault="00625060" w:rsidP="00625060">
      <w:pPr>
        <w:pStyle w:val="Stile"/>
        <w:spacing w:after="280" w:line="240" w:lineRule="exact"/>
        <w:jc w:val="both"/>
      </w:pPr>
      <w:r>
        <w:rPr>
          <w:rFonts w:ascii="Arial Narrow" w:hAnsi="Arial Narrow" w:cs="Arial"/>
          <w:i w:val="0"/>
          <w:iCs w:val="0"/>
          <w:w w:val="105"/>
          <w:sz w:val="24"/>
          <w:szCs w:val="24"/>
        </w:rPr>
        <w:t xml:space="preserve">Gli elementi fondamentali che hanno (agevolato o rallentato) il regolare svolgimento dei programmi sono stati: </w:t>
      </w:r>
      <w:r>
        <w:rPr>
          <w:rFonts w:ascii="Arial Narrow" w:hAnsi="Arial Narrow" w:cs="Arial"/>
          <w:i w:val="0"/>
          <w:iCs w:val="0"/>
          <w:sz w:val="24"/>
          <w:szCs w:val="24"/>
        </w:rPr>
        <w:t>(il tempo disponibile, la programmazione di contenuti in relazione alla realtà della classe, la pianificazione dei tempi, l'uso di sussidi audiovisivi, l'uso del laboratorio, gli stimoli culturali estemporanei e/o legati a progetti trasversali)</w:t>
      </w:r>
    </w:p>
    <w:p w:rsidR="00625060" w:rsidRDefault="00625060" w:rsidP="00625060">
      <w:pPr>
        <w:pStyle w:val="Stile"/>
        <w:spacing w:after="0" w:line="240" w:lineRule="exact"/>
        <w:jc w:val="both"/>
        <w:rPr>
          <w:rFonts w:ascii="Arial Narrow" w:hAnsi="Arial Narrow" w:cs="Arial"/>
          <w:b/>
          <w:i w:val="0"/>
          <w:iCs w:val="0"/>
          <w:color w:val="111111"/>
          <w:w w:val="105"/>
          <w:sz w:val="24"/>
          <w:szCs w:val="24"/>
        </w:rPr>
      </w:pPr>
      <w:r>
        <w:rPr>
          <w:rFonts w:ascii="Arial Narrow" w:hAnsi="Arial Narrow" w:cs="Arial"/>
          <w:b/>
          <w:i w:val="0"/>
          <w:iCs w:val="0"/>
          <w:color w:val="111111"/>
          <w:w w:val="105"/>
          <w:sz w:val="24"/>
          <w:szCs w:val="24"/>
        </w:rPr>
        <w:t>SCELTE DIDATTICHE E METODOLOGIE</w:t>
      </w:r>
    </w:p>
    <w:p w:rsidR="00625060" w:rsidRDefault="00625060" w:rsidP="00625060">
      <w:pPr>
        <w:pStyle w:val="Stile"/>
        <w:spacing w:after="0" w:line="240" w:lineRule="exact"/>
        <w:jc w:val="both"/>
      </w:pPr>
      <w:r>
        <w:rPr>
          <w:rFonts w:ascii="Arial Narrow" w:hAnsi="Arial Narrow"/>
          <w:i w:val="0"/>
          <w:iCs w:val="0"/>
          <w:sz w:val="24"/>
          <w:szCs w:val="24"/>
        </w:rPr>
        <w:t>Nel triennio di Scuola Secondaria di primo grado l'azione didattica dell'</w:t>
      </w:r>
      <w:r>
        <w:rPr>
          <w:rFonts w:ascii="Arial Narrow" w:hAnsi="Arial Narrow"/>
          <w:sz w:val="24"/>
          <w:szCs w:val="24"/>
        </w:rPr>
        <w:t>Educazione linguistica</w:t>
      </w:r>
      <w:r>
        <w:rPr>
          <w:rFonts w:ascii="Arial Narrow" w:hAnsi="Arial Narrow"/>
          <w:i w:val="0"/>
          <w:iCs w:val="0"/>
          <w:sz w:val="24"/>
          <w:szCs w:val="24"/>
        </w:rPr>
        <w:t xml:space="preserve"> ha dato risalto sia agli aspetti cognitivi che comunicativi, ampliando la competenza testuale e quella della struttura e della storia della lingua, aiutando gli alunni ad approfondire la conoscenza di se stessi e a confrontarsi con gli altri. Durante questo terzo anno sono state potenziate le quattro abilità di base e la riflessione linguistica, sottolineando la corrispondenza tra le situazioni comunicative e le scelte linguistiche, sotto il profilo della creatività e dell'inventiva personale.</w:t>
      </w:r>
    </w:p>
    <w:p w:rsidR="00625060" w:rsidRDefault="00625060" w:rsidP="00625060">
      <w:pPr>
        <w:pStyle w:val="Stile"/>
        <w:spacing w:after="0" w:line="240" w:lineRule="exact"/>
        <w:jc w:val="both"/>
      </w:pPr>
      <w:r>
        <w:rPr>
          <w:rFonts w:ascii="Arial Narrow" w:hAnsi="Arial Narrow"/>
          <w:i w:val="0"/>
          <w:iCs w:val="0"/>
          <w:sz w:val="24"/>
          <w:szCs w:val="24"/>
        </w:rPr>
        <w:t xml:space="preserve">L'insegnamento della </w:t>
      </w:r>
      <w:r>
        <w:rPr>
          <w:rFonts w:ascii="Arial Narrow" w:hAnsi="Arial Narrow"/>
          <w:sz w:val="24"/>
          <w:szCs w:val="24"/>
        </w:rPr>
        <w:t>Storia</w:t>
      </w:r>
      <w:r>
        <w:rPr>
          <w:rFonts w:ascii="Arial Narrow" w:hAnsi="Arial Narrow"/>
          <w:i w:val="0"/>
          <w:iCs w:val="0"/>
          <w:sz w:val="24"/>
          <w:szCs w:val="24"/>
        </w:rPr>
        <w:t xml:space="preserve"> e dell'</w:t>
      </w:r>
      <w:r>
        <w:rPr>
          <w:rFonts w:ascii="Arial Narrow" w:hAnsi="Arial Narrow"/>
          <w:sz w:val="24"/>
          <w:szCs w:val="24"/>
        </w:rPr>
        <w:t>Educazione Civica</w:t>
      </w:r>
      <w:r>
        <w:rPr>
          <w:rFonts w:ascii="Arial Narrow" w:hAnsi="Arial Narrow"/>
          <w:i w:val="0"/>
          <w:iCs w:val="0"/>
          <w:sz w:val="24"/>
          <w:szCs w:val="24"/>
        </w:rPr>
        <w:t xml:space="preserve"> ha mirato alla formazione e non alla quantità delle nozioni impartite, soprattutto per favorire la capacità di confrontarsi, decidere, dopo aver riflettuto, in modo logico e costruttivo su valori, principi e comportamenti.</w:t>
      </w:r>
    </w:p>
    <w:p w:rsidR="00625060" w:rsidRDefault="00625060" w:rsidP="00625060">
      <w:pPr>
        <w:pStyle w:val="Stile"/>
        <w:spacing w:after="0" w:line="240" w:lineRule="exact"/>
        <w:jc w:val="both"/>
      </w:pPr>
      <w:r>
        <w:rPr>
          <w:rFonts w:ascii="Arial Narrow" w:hAnsi="Arial Narrow"/>
          <w:i w:val="0"/>
          <w:iCs w:val="0"/>
          <w:sz w:val="24"/>
          <w:szCs w:val="24"/>
        </w:rPr>
        <w:t xml:space="preserve">Mediante lo studio della </w:t>
      </w:r>
      <w:r>
        <w:rPr>
          <w:rFonts w:ascii="Arial Narrow" w:hAnsi="Arial Narrow"/>
          <w:sz w:val="24"/>
          <w:szCs w:val="24"/>
        </w:rPr>
        <w:t xml:space="preserve">Geografia </w:t>
      </w:r>
      <w:r>
        <w:rPr>
          <w:rFonts w:ascii="Arial Narrow" w:hAnsi="Arial Narrow"/>
          <w:i w:val="0"/>
          <w:iCs w:val="0"/>
          <w:sz w:val="24"/>
          <w:szCs w:val="24"/>
        </w:rPr>
        <w:t>si è cercato di sviluppare lo spirito di osservazione, di analisi e di interpretazione e di abituare gli alunni a scoprire le complessità che legano tra loro fenomeni fisici, biologici ed umani.</w:t>
      </w:r>
    </w:p>
    <w:p w:rsidR="00625060" w:rsidRDefault="00625060" w:rsidP="00625060">
      <w:pPr>
        <w:pStyle w:val="Stile"/>
        <w:spacing w:after="0" w:line="240" w:lineRule="exact"/>
        <w:jc w:val="both"/>
      </w:pPr>
      <w:r>
        <w:rPr>
          <w:rFonts w:ascii="Arial Narrow" w:hAnsi="Arial Narrow"/>
          <w:i w:val="0"/>
          <w:iCs w:val="0"/>
          <w:sz w:val="24"/>
          <w:szCs w:val="24"/>
        </w:rPr>
        <w:t xml:space="preserve">L'insegnamento delle </w:t>
      </w:r>
      <w:r>
        <w:rPr>
          <w:rFonts w:ascii="Arial Narrow" w:hAnsi="Arial Narrow"/>
          <w:sz w:val="24"/>
          <w:szCs w:val="24"/>
        </w:rPr>
        <w:t xml:space="preserve">Lingue comunitarie (Inglese e Francese) </w:t>
      </w:r>
      <w:r>
        <w:rPr>
          <w:rFonts w:ascii="Arial Narrow" w:hAnsi="Arial Narrow"/>
          <w:i w:val="0"/>
          <w:iCs w:val="0"/>
          <w:sz w:val="24"/>
          <w:szCs w:val="24"/>
        </w:rPr>
        <w:t>ha mirato a sviluppare le competenze comunicative, tenendo conto dei fattori grammaticali e situazionali. L'approccio al testo scritto, il più delle volte, ha preso il via dalla situazione comunicativa, con lo scopo di cogliere l'intonazione per la corretta pronuncia e di individuare i vari elementi morfosintattici. E' stato dato grande risalto, nel contempo, allo studio degli usi, dei costumi e della civiltà inglese e francese.</w:t>
      </w:r>
    </w:p>
    <w:p w:rsidR="00625060" w:rsidRDefault="00625060" w:rsidP="00625060">
      <w:pPr>
        <w:pStyle w:val="Stile"/>
        <w:spacing w:after="0" w:line="240" w:lineRule="exact"/>
        <w:jc w:val="both"/>
      </w:pPr>
      <w:r>
        <w:rPr>
          <w:rFonts w:ascii="Arial Narrow" w:hAnsi="Arial Narrow"/>
          <w:i w:val="0"/>
          <w:iCs w:val="0"/>
          <w:sz w:val="24"/>
          <w:szCs w:val="24"/>
        </w:rPr>
        <w:t>Lo svolgimento del programma di</w:t>
      </w:r>
      <w:r>
        <w:rPr>
          <w:rFonts w:ascii="Arial Narrow" w:hAnsi="Arial Narrow"/>
          <w:sz w:val="24"/>
          <w:szCs w:val="24"/>
        </w:rPr>
        <w:t xml:space="preserve"> Matematica </w:t>
      </w:r>
      <w:r>
        <w:rPr>
          <w:rFonts w:ascii="Arial Narrow" w:hAnsi="Arial Narrow"/>
          <w:i w:val="0"/>
          <w:iCs w:val="0"/>
          <w:sz w:val="24"/>
          <w:szCs w:val="24"/>
        </w:rPr>
        <w:t>ha avuto come fine essenziale il potenziamento del pensiero razionale attraverso l'applicazione dei processi logici, nonché quello di sviluppare le strategie risolutive di fronte a situazioni problematiche diverse e di potenziare, inoltre, i processi di analisi, sintesi, formalizzazione ed astrazione.</w:t>
      </w:r>
    </w:p>
    <w:p w:rsidR="00625060" w:rsidRDefault="00625060" w:rsidP="00625060">
      <w:pPr>
        <w:pStyle w:val="Stile"/>
        <w:spacing w:after="0" w:line="240" w:lineRule="exact"/>
        <w:jc w:val="both"/>
      </w:pPr>
      <w:r>
        <w:rPr>
          <w:rFonts w:ascii="Arial Narrow" w:hAnsi="Arial Narrow"/>
          <w:i w:val="0"/>
          <w:iCs w:val="0"/>
          <w:sz w:val="24"/>
          <w:szCs w:val="24"/>
        </w:rPr>
        <w:t xml:space="preserve">Per quanto riguarda l'insegnamento delle </w:t>
      </w:r>
      <w:r>
        <w:rPr>
          <w:rFonts w:ascii="Arial Narrow" w:hAnsi="Arial Narrow"/>
          <w:sz w:val="24"/>
          <w:szCs w:val="24"/>
        </w:rPr>
        <w:t>Scienze</w:t>
      </w:r>
      <w:r>
        <w:rPr>
          <w:rFonts w:ascii="Arial Narrow" w:hAnsi="Arial Narrow"/>
          <w:i w:val="0"/>
          <w:iCs w:val="0"/>
          <w:sz w:val="24"/>
          <w:szCs w:val="24"/>
        </w:rPr>
        <w:t>, gli alunni sono stati abituati ad un'osservazione attenta e puntuale e ad una ricerca condotta secondo l'ordine del metodo scientifico di analisi della realtà.</w:t>
      </w:r>
    </w:p>
    <w:p w:rsidR="00625060" w:rsidRDefault="00625060" w:rsidP="00625060">
      <w:pPr>
        <w:pStyle w:val="Stile"/>
        <w:spacing w:after="0" w:line="240" w:lineRule="exact"/>
        <w:jc w:val="both"/>
      </w:pPr>
      <w:r>
        <w:rPr>
          <w:rFonts w:ascii="Arial Narrow" w:hAnsi="Arial Narrow"/>
          <w:i w:val="0"/>
          <w:iCs w:val="0"/>
          <w:sz w:val="24"/>
          <w:szCs w:val="24"/>
        </w:rPr>
        <w:t xml:space="preserve">La </w:t>
      </w:r>
      <w:r>
        <w:rPr>
          <w:rFonts w:ascii="Arial Narrow" w:hAnsi="Arial Narrow"/>
          <w:sz w:val="24"/>
          <w:szCs w:val="24"/>
        </w:rPr>
        <w:t>Tecnologia</w:t>
      </w:r>
      <w:r>
        <w:rPr>
          <w:rFonts w:ascii="Arial Narrow" w:hAnsi="Arial Narrow"/>
          <w:i w:val="0"/>
          <w:iCs w:val="0"/>
          <w:sz w:val="24"/>
          <w:szCs w:val="24"/>
        </w:rPr>
        <w:t xml:space="preserve">, con vari argomenti teorici e pratici, ha messo in condizione gli alunni di sviluppare le capacità di ideare, progettare ed eseguire, sperimentando dei percorsi organici e razionali. </w:t>
      </w:r>
    </w:p>
    <w:p w:rsidR="00625060" w:rsidRDefault="00625060" w:rsidP="00625060">
      <w:pPr>
        <w:pStyle w:val="Stile"/>
        <w:spacing w:after="0" w:line="240" w:lineRule="exact"/>
        <w:jc w:val="both"/>
      </w:pPr>
      <w:r>
        <w:rPr>
          <w:rFonts w:ascii="Arial Narrow" w:hAnsi="Arial Narrow"/>
          <w:i w:val="0"/>
          <w:iCs w:val="0"/>
          <w:sz w:val="24"/>
          <w:szCs w:val="24"/>
        </w:rPr>
        <w:t xml:space="preserve">L'insegnamento di </w:t>
      </w:r>
      <w:r>
        <w:rPr>
          <w:rFonts w:ascii="Arial Narrow" w:hAnsi="Arial Narrow"/>
          <w:iCs w:val="0"/>
          <w:sz w:val="24"/>
          <w:szCs w:val="24"/>
        </w:rPr>
        <w:t>Arte e Immagine</w:t>
      </w:r>
      <w:r>
        <w:rPr>
          <w:rFonts w:ascii="Arial Narrow" w:hAnsi="Arial Narrow"/>
          <w:i w:val="0"/>
          <w:iCs w:val="0"/>
          <w:sz w:val="24"/>
          <w:szCs w:val="24"/>
        </w:rPr>
        <w:t xml:space="preserve"> ha sollecitato i ragazzi ad esprimersi liberamente con svariate tecniche, per manifestare la loro interiorità oltre ad affrontare gli aspetti più significativi della storia dell'arte, non trascurando la realizzazione di prodotti artistici per varie manifestazioni.</w:t>
      </w:r>
    </w:p>
    <w:p w:rsidR="00625060" w:rsidRDefault="00625060" w:rsidP="00625060">
      <w:pPr>
        <w:pStyle w:val="Stile"/>
        <w:spacing w:after="0" w:line="240" w:lineRule="exact"/>
        <w:jc w:val="both"/>
      </w:pPr>
      <w:r>
        <w:rPr>
          <w:rFonts w:ascii="Arial Narrow" w:hAnsi="Arial Narrow"/>
          <w:i w:val="0"/>
          <w:iCs w:val="0"/>
          <w:sz w:val="24"/>
          <w:szCs w:val="24"/>
        </w:rPr>
        <w:t>L'</w:t>
      </w:r>
      <w:r>
        <w:rPr>
          <w:rFonts w:ascii="Arial Narrow" w:hAnsi="Arial Narrow"/>
          <w:sz w:val="24"/>
          <w:szCs w:val="24"/>
        </w:rPr>
        <w:t>Educazione musicale</w:t>
      </w:r>
      <w:r>
        <w:rPr>
          <w:rFonts w:ascii="Arial Narrow" w:hAnsi="Arial Narrow"/>
          <w:i w:val="0"/>
          <w:iCs w:val="0"/>
          <w:sz w:val="24"/>
          <w:szCs w:val="24"/>
        </w:rPr>
        <w:t xml:space="preserve"> ha mirato a far acquisire agli alunni le abilità tecnico-espressive ed esecutive strumentali e vocali, unite alle necessarie nozioni teoriche. E' stata data grande importanza all'operatività e all'uso concreto degli strumenti, fra cui principalmente la </w:t>
      </w:r>
      <w:proofErr w:type="spellStart"/>
      <w:r>
        <w:rPr>
          <w:rFonts w:ascii="Arial Narrow" w:hAnsi="Arial Narrow"/>
          <w:i w:val="0"/>
          <w:iCs w:val="0"/>
          <w:sz w:val="24"/>
          <w:szCs w:val="24"/>
        </w:rPr>
        <w:t>diamonica</w:t>
      </w:r>
      <w:proofErr w:type="spellEnd"/>
      <w:r>
        <w:rPr>
          <w:rFonts w:ascii="Arial Narrow" w:hAnsi="Arial Narrow"/>
          <w:i w:val="0"/>
          <w:iCs w:val="0"/>
          <w:sz w:val="24"/>
          <w:szCs w:val="24"/>
        </w:rPr>
        <w:t xml:space="preserve">.  </w:t>
      </w:r>
    </w:p>
    <w:p w:rsidR="00625060" w:rsidRDefault="00625060" w:rsidP="00625060">
      <w:pPr>
        <w:pStyle w:val="Stile"/>
        <w:spacing w:after="0" w:line="240" w:lineRule="exact"/>
        <w:jc w:val="both"/>
      </w:pPr>
      <w:r>
        <w:rPr>
          <w:rFonts w:ascii="Arial Narrow" w:hAnsi="Arial Narrow"/>
          <w:i w:val="0"/>
          <w:iCs w:val="0"/>
          <w:sz w:val="24"/>
          <w:szCs w:val="24"/>
        </w:rPr>
        <w:t>Con l'</w:t>
      </w:r>
      <w:r>
        <w:rPr>
          <w:rFonts w:ascii="Arial Narrow" w:hAnsi="Arial Narrow"/>
          <w:sz w:val="24"/>
          <w:szCs w:val="24"/>
        </w:rPr>
        <w:t>Educazione fisica</w:t>
      </w:r>
      <w:r>
        <w:rPr>
          <w:rFonts w:ascii="Arial Narrow" w:hAnsi="Arial Narrow"/>
          <w:i w:val="0"/>
          <w:iCs w:val="0"/>
          <w:sz w:val="24"/>
          <w:szCs w:val="24"/>
        </w:rPr>
        <w:t xml:space="preserve"> si è inteso guidare e curare lo sviluppo psico-fisico e sociale degli alunni, attraverso l'attività motoria e l'abitudine alla prevenzione e alla tutela della salute.</w:t>
      </w:r>
    </w:p>
    <w:p w:rsidR="00625060" w:rsidRDefault="00625060" w:rsidP="00625060">
      <w:pPr>
        <w:pStyle w:val="Stile"/>
        <w:spacing w:after="0" w:line="240" w:lineRule="exact"/>
        <w:jc w:val="both"/>
      </w:pPr>
      <w:r>
        <w:rPr>
          <w:rFonts w:ascii="Arial Narrow" w:hAnsi="Arial Narrow"/>
          <w:i w:val="0"/>
          <w:iCs w:val="0"/>
          <w:sz w:val="24"/>
          <w:szCs w:val="24"/>
        </w:rPr>
        <w:t>L'</w:t>
      </w:r>
      <w:r>
        <w:rPr>
          <w:rFonts w:ascii="Arial Narrow" w:hAnsi="Arial Narrow"/>
          <w:sz w:val="24"/>
          <w:szCs w:val="24"/>
        </w:rPr>
        <w:t>insegnamento religioso</w:t>
      </w:r>
      <w:r>
        <w:rPr>
          <w:rFonts w:ascii="Arial Narrow" w:hAnsi="Arial Narrow"/>
          <w:i w:val="0"/>
          <w:iCs w:val="0"/>
          <w:sz w:val="24"/>
          <w:szCs w:val="24"/>
        </w:rPr>
        <w:t xml:space="preserve"> ha contribuito in modo significativo alla crescita morale e spirituale dei ragazzi, che sono stati stimolati a riscoprire e approfondire ideali, valori umani e sociali fondamentali.</w:t>
      </w:r>
    </w:p>
    <w:p w:rsidR="00625060" w:rsidRDefault="00625060" w:rsidP="00625060">
      <w:pPr>
        <w:pStyle w:val="Stile"/>
        <w:spacing w:after="0" w:line="240" w:lineRule="exact"/>
        <w:jc w:val="both"/>
      </w:pPr>
      <w:r>
        <w:rPr>
          <w:rFonts w:ascii="Arial Narrow" w:hAnsi="Arial Narrow" w:cs="Arial"/>
          <w:i w:val="0"/>
          <w:iCs w:val="0"/>
          <w:color w:val="111111"/>
          <w:w w:val="105"/>
          <w:sz w:val="24"/>
          <w:szCs w:val="24"/>
        </w:rPr>
        <w:t xml:space="preserve">Nel corso ad indirizzo musicale, lo studio dello </w:t>
      </w:r>
      <w:r>
        <w:rPr>
          <w:rFonts w:ascii="Arial Narrow" w:hAnsi="Arial Narrow" w:cs="Arial"/>
          <w:color w:val="111111"/>
          <w:w w:val="105"/>
          <w:sz w:val="24"/>
          <w:szCs w:val="24"/>
        </w:rPr>
        <w:t>strumento, a scelta tra: clarinetto, tromba, sassofono e percussioni,</w:t>
      </w:r>
      <w:r>
        <w:rPr>
          <w:rFonts w:ascii="Arial Narrow" w:hAnsi="Arial Narrow" w:cs="Arial"/>
          <w:i w:val="0"/>
          <w:iCs w:val="0"/>
          <w:color w:val="111111"/>
          <w:w w:val="105"/>
          <w:sz w:val="24"/>
          <w:szCs w:val="24"/>
        </w:rPr>
        <w:t xml:space="preserve"> ha offerto a ciascun allievo un’opportunità in più per arricchire e completare il proprio bagaglio di conoscenze attraverso un percorso che ha valorizzato le inclinazioni artistiche di ognuno. (da inserire solo per il corso ad indirizzo musicale)</w:t>
      </w:r>
    </w:p>
    <w:p w:rsidR="00625060" w:rsidRDefault="00625060" w:rsidP="00625060">
      <w:pPr>
        <w:pStyle w:val="Stile"/>
        <w:spacing w:after="0" w:line="240" w:lineRule="exact"/>
        <w:jc w:val="both"/>
        <w:rPr>
          <w:rFonts w:ascii="Arial Narrow" w:hAnsi="Arial Narrow" w:cs="Arial"/>
          <w:i w:val="0"/>
          <w:iCs w:val="0"/>
          <w:color w:val="111111"/>
          <w:w w:val="105"/>
          <w:sz w:val="24"/>
          <w:szCs w:val="24"/>
        </w:rPr>
      </w:pPr>
      <w:r>
        <w:rPr>
          <w:rFonts w:ascii="Arial Narrow" w:hAnsi="Arial Narrow" w:cs="Arial"/>
          <w:i w:val="0"/>
          <w:iCs w:val="0"/>
          <w:color w:val="111111"/>
          <w:w w:val="105"/>
          <w:sz w:val="24"/>
          <w:szCs w:val="24"/>
        </w:rPr>
        <w:t xml:space="preserve">Ciascun docente, nella sua azione </w:t>
      </w:r>
      <w:proofErr w:type="spellStart"/>
      <w:r>
        <w:rPr>
          <w:rFonts w:ascii="Arial Narrow" w:hAnsi="Arial Narrow" w:cs="Arial"/>
          <w:i w:val="0"/>
          <w:iCs w:val="0"/>
          <w:color w:val="111111"/>
          <w:w w:val="105"/>
          <w:sz w:val="24"/>
          <w:szCs w:val="24"/>
        </w:rPr>
        <w:t>didattico-educativa</w:t>
      </w:r>
      <w:proofErr w:type="spellEnd"/>
      <w:r>
        <w:rPr>
          <w:rFonts w:ascii="Arial Narrow" w:hAnsi="Arial Narrow" w:cs="Arial"/>
          <w:i w:val="0"/>
          <w:iCs w:val="0"/>
          <w:color w:val="111111"/>
          <w:w w:val="105"/>
          <w:sz w:val="24"/>
          <w:szCs w:val="24"/>
        </w:rPr>
        <w:t>, ha utilizzato varie strategie a cominciare dall'insostituibile lezione frontale e dialogata, mirata ad esporre, informare, chiarire ed approfondire nonché recuperare gli alunni con difficoltà attraverso un'azione guidata per punti graduati sotto il profilo della complessità.</w:t>
      </w:r>
    </w:p>
    <w:p w:rsidR="00625060" w:rsidRPr="00396748" w:rsidRDefault="00625060" w:rsidP="00625060">
      <w:pPr>
        <w:pStyle w:val="Stile"/>
        <w:spacing w:after="0" w:line="240" w:lineRule="exact"/>
        <w:jc w:val="both"/>
        <w:rPr>
          <w:rFonts w:ascii="Arial Narrow" w:hAnsi="Arial Narrow" w:cs="Arial"/>
          <w:iCs w:val="0"/>
          <w:color w:val="111111"/>
          <w:w w:val="105"/>
          <w:sz w:val="24"/>
          <w:szCs w:val="24"/>
        </w:rPr>
      </w:pPr>
      <w:bookmarkStart w:id="0" w:name="_GoBack"/>
      <w:r w:rsidRPr="00396748">
        <w:rPr>
          <w:rFonts w:ascii="Arial Narrow" w:hAnsi="Arial Narrow" w:cs="Arial"/>
          <w:iCs w:val="0"/>
          <w:color w:val="111111"/>
          <w:w w:val="105"/>
          <w:sz w:val="24"/>
          <w:szCs w:val="24"/>
        </w:rPr>
        <w:t>Indicare eventualmente altri percorsi scelti e strategie adottate per gestire la disomogeneità della classe e per coinvolgere gli alunni in termini di interesse ed attenzione (lavori di gruppo, tutoring,)</w:t>
      </w:r>
    </w:p>
    <w:p w:rsidR="00625060" w:rsidRPr="00396748" w:rsidRDefault="00625060" w:rsidP="00625060">
      <w:pPr>
        <w:pStyle w:val="Stile"/>
        <w:spacing w:after="120" w:line="240" w:lineRule="exact"/>
        <w:jc w:val="both"/>
        <w:rPr>
          <w:rFonts w:ascii="Arial Narrow" w:hAnsi="Arial Narrow" w:cs="Arial"/>
          <w:iCs w:val="0"/>
          <w:color w:val="111111"/>
          <w:w w:val="105"/>
          <w:sz w:val="24"/>
          <w:szCs w:val="24"/>
        </w:rPr>
      </w:pPr>
      <w:r w:rsidRPr="00396748">
        <w:rPr>
          <w:rFonts w:ascii="Arial Narrow" w:hAnsi="Arial Narrow" w:cs="Arial"/>
          <w:iCs w:val="0"/>
          <w:color w:val="111111"/>
          <w:w w:val="105"/>
          <w:sz w:val="24"/>
          <w:szCs w:val="24"/>
        </w:rPr>
        <w:t>Indicare le scelte didattiche e metodologiche privilegiate con cui gli alunni sono stati guidati nel processo di apprendimento (lettura guidata, lettura selettiva, schematizzazione,) ed eventuali interventi individualizzati per il recupero e l’approfondimento.</w:t>
      </w:r>
    </w:p>
    <w:p w:rsidR="00625060" w:rsidRPr="00396748" w:rsidRDefault="00625060" w:rsidP="006E1608">
      <w:pPr>
        <w:pStyle w:val="Stile"/>
        <w:spacing w:after="0" w:line="240" w:lineRule="exact"/>
        <w:jc w:val="both"/>
        <w:rPr>
          <w:rFonts w:ascii="Arial Narrow" w:hAnsi="Arial Narrow" w:cs="Arial"/>
          <w:iCs w:val="0"/>
          <w:color w:val="111111"/>
          <w:w w:val="105"/>
          <w:sz w:val="24"/>
          <w:szCs w:val="24"/>
        </w:rPr>
      </w:pPr>
      <w:r w:rsidRPr="00396748">
        <w:rPr>
          <w:rFonts w:ascii="Arial Narrow" w:hAnsi="Arial Narrow" w:cs="Arial"/>
          <w:iCs w:val="0"/>
          <w:color w:val="111111"/>
          <w:w w:val="105"/>
          <w:sz w:val="24"/>
          <w:szCs w:val="24"/>
        </w:rPr>
        <w:t>Indicare le attività e i percorsi (semplificati/facilitati) per gli alunni BES, DSA e DA.</w:t>
      </w:r>
    </w:p>
    <w:bookmarkEnd w:id="0"/>
    <w:p w:rsidR="006E1608" w:rsidRDefault="006E1608" w:rsidP="00625060">
      <w:pPr>
        <w:pStyle w:val="Stile"/>
        <w:spacing w:before="280" w:after="280" w:line="240" w:lineRule="exact"/>
        <w:jc w:val="both"/>
        <w:rPr>
          <w:rFonts w:ascii="Arial Narrow" w:hAnsi="Arial Narrow" w:cs="Arial"/>
          <w:b/>
          <w:bCs/>
          <w:i w:val="0"/>
          <w:iCs w:val="0"/>
          <w:color w:val="111111"/>
          <w:w w:val="105"/>
          <w:sz w:val="24"/>
          <w:szCs w:val="24"/>
        </w:rPr>
      </w:pPr>
    </w:p>
    <w:p w:rsidR="00625060" w:rsidRDefault="00625060" w:rsidP="00625060">
      <w:pPr>
        <w:pStyle w:val="Stile"/>
        <w:spacing w:before="280" w:after="280" w:line="240" w:lineRule="exact"/>
        <w:jc w:val="both"/>
        <w:rPr>
          <w:rFonts w:ascii="Arial Narrow" w:hAnsi="Arial Narrow" w:cs="Arial"/>
          <w:b/>
          <w:bCs/>
          <w:i w:val="0"/>
          <w:iCs w:val="0"/>
          <w:color w:val="111111"/>
          <w:w w:val="105"/>
          <w:sz w:val="24"/>
          <w:szCs w:val="24"/>
        </w:rPr>
      </w:pPr>
      <w:r>
        <w:rPr>
          <w:rFonts w:ascii="Arial Narrow" w:hAnsi="Arial Narrow" w:cs="Arial"/>
          <w:b/>
          <w:bCs/>
          <w:i w:val="0"/>
          <w:iCs w:val="0"/>
          <w:color w:val="111111"/>
          <w:w w:val="105"/>
          <w:sz w:val="24"/>
          <w:szCs w:val="24"/>
        </w:rPr>
        <w:t>ATTIVITA’ SVOLTE</w:t>
      </w:r>
    </w:p>
    <w:p w:rsidR="00625060" w:rsidRDefault="00625060" w:rsidP="00625060">
      <w:pPr>
        <w:pStyle w:val="Stile"/>
        <w:spacing w:after="0" w:line="240" w:lineRule="exact"/>
        <w:jc w:val="both"/>
        <w:rPr>
          <w:rFonts w:ascii="Arial Narrow" w:hAnsi="Arial Narrow" w:cs="Arial"/>
          <w:b/>
          <w:bCs/>
          <w:i w:val="0"/>
          <w:iCs w:val="0"/>
          <w:color w:val="111111"/>
          <w:w w:val="105"/>
          <w:sz w:val="24"/>
          <w:szCs w:val="24"/>
        </w:rPr>
      </w:pPr>
      <w:r>
        <w:rPr>
          <w:rFonts w:ascii="Arial Narrow" w:hAnsi="Arial Narrow" w:cs="Arial"/>
          <w:b/>
          <w:bCs/>
          <w:i w:val="0"/>
          <w:iCs w:val="0"/>
          <w:color w:val="111111"/>
          <w:w w:val="105"/>
          <w:sz w:val="24"/>
          <w:szCs w:val="24"/>
        </w:rPr>
        <w:t>Attività trasversali</w:t>
      </w:r>
    </w:p>
    <w:p w:rsidR="00625060" w:rsidRDefault="00625060" w:rsidP="00625060">
      <w:pPr>
        <w:pStyle w:val="Stile"/>
        <w:numPr>
          <w:ilvl w:val="0"/>
          <w:numId w:val="5"/>
        </w:numPr>
        <w:spacing w:after="0" w:line="240" w:lineRule="exact"/>
        <w:jc w:val="both"/>
        <w:rPr>
          <w:rFonts w:ascii="Arial Narrow" w:hAnsi="Arial Narrow" w:cs="Arial"/>
          <w:i w:val="0"/>
          <w:iCs w:val="0"/>
          <w:color w:val="111111"/>
          <w:w w:val="105"/>
          <w:sz w:val="24"/>
          <w:szCs w:val="24"/>
        </w:rPr>
      </w:pPr>
      <w:r>
        <w:rPr>
          <w:rFonts w:ascii="Arial Narrow" w:hAnsi="Arial Narrow" w:cs="Arial"/>
          <w:i w:val="0"/>
          <w:iCs w:val="0"/>
          <w:color w:val="111111"/>
          <w:w w:val="105"/>
          <w:sz w:val="24"/>
          <w:szCs w:val="24"/>
        </w:rPr>
        <w:t>Educazione alla salute</w:t>
      </w:r>
    </w:p>
    <w:p w:rsidR="00625060" w:rsidRDefault="00625060" w:rsidP="00625060">
      <w:pPr>
        <w:pStyle w:val="Stile"/>
        <w:numPr>
          <w:ilvl w:val="0"/>
          <w:numId w:val="7"/>
        </w:numPr>
        <w:spacing w:after="0" w:line="240" w:lineRule="exact"/>
        <w:jc w:val="both"/>
        <w:rPr>
          <w:rFonts w:ascii="Arial Narrow" w:hAnsi="Arial Narrow" w:cs="Arial"/>
          <w:i w:val="0"/>
          <w:iCs w:val="0"/>
          <w:color w:val="111111"/>
          <w:w w:val="105"/>
          <w:sz w:val="24"/>
          <w:szCs w:val="24"/>
        </w:rPr>
      </w:pPr>
      <w:r>
        <w:rPr>
          <w:rFonts w:ascii="Arial Narrow" w:hAnsi="Arial Narrow" w:cs="Arial"/>
          <w:i w:val="0"/>
          <w:iCs w:val="0"/>
          <w:color w:val="111111"/>
          <w:w w:val="105"/>
          <w:sz w:val="24"/>
          <w:szCs w:val="24"/>
        </w:rPr>
        <w:t>Educazione alimentare</w:t>
      </w:r>
    </w:p>
    <w:p w:rsidR="00625060" w:rsidRDefault="00625060" w:rsidP="00625060">
      <w:pPr>
        <w:pStyle w:val="Stile"/>
        <w:numPr>
          <w:ilvl w:val="0"/>
          <w:numId w:val="8"/>
        </w:numPr>
        <w:spacing w:after="0" w:line="240" w:lineRule="exact"/>
        <w:jc w:val="both"/>
        <w:rPr>
          <w:rFonts w:ascii="Arial Narrow" w:hAnsi="Arial Narrow" w:cs="Arial"/>
          <w:i w:val="0"/>
          <w:iCs w:val="0"/>
          <w:color w:val="111111"/>
          <w:w w:val="105"/>
          <w:sz w:val="24"/>
          <w:szCs w:val="24"/>
        </w:rPr>
      </w:pPr>
      <w:r>
        <w:rPr>
          <w:rFonts w:ascii="Arial Narrow" w:hAnsi="Arial Narrow" w:cs="Arial"/>
          <w:i w:val="0"/>
          <w:iCs w:val="0"/>
          <w:color w:val="111111"/>
          <w:w w:val="105"/>
          <w:sz w:val="24"/>
          <w:szCs w:val="24"/>
        </w:rPr>
        <w:t>Educazione alla legalità</w:t>
      </w:r>
    </w:p>
    <w:p w:rsidR="00625060" w:rsidRDefault="00625060" w:rsidP="00625060">
      <w:pPr>
        <w:pStyle w:val="Stile"/>
        <w:numPr>
          <w:ilvl w:val="0"/>
          <w:numId w:val="8"/>
        </w:numPr>
        <w:spacing w:after="0" w:line="240" w:lineRule="exact"/>
        <w:jc w:val="both"/>
        <w:rPr>
          <w:rFonts w:ascii="Arial Narrow" w:hAnsi="Arial Narrow" w:cs="Arial"/>
          <w:i w:val="0"/>
          <w:iCs w:val="0"/>
          <w:color w:val="111111"/>
          <w:w w:val="105"/>
          <w:sz w:val="24"/>
          <w:szCs w:val="24"/>
        </w:rPr>
      </w:pPr>
      <w:r>
        <w:rPr>
          <w:rFonts w:ascii="Arial Narrow" w:hAnsi="Arial Narrow" w:cs="Arial"/>
          <w:i w:val="0"/>
          <w:iCs w:val="0"/>
          <w:color w:val="111111"/>
          <w:w w:val="105"/>
          <w:sz w:val="24"/>
          <w:szCs w:val="24"/>
        </w:rPr>
        <w:t>Educazione ambientale</w:t>
      </w:r>
    </w:p>
    <w:p w:rsidR="00625060" w:rsidRDefault="00625060" w:rsidP="00625060">
      <w:pPr>
        <w:pStyle w:val="Stile"/>
        <w:numPr>
          <w:ilvl w:val="0"/>
          <w:numId w:val="8"/>
        </w:numPr>
        <w:spacing w:after="280" w:line="240" w:lineRule="exact"/>
        <w:jc w:val="both"/>
        <w:rPr>
          <w:rFonts w:ascii="Arial Narrow" w:hAnsi="Arial Narrow" w:cs="Arial"/>
          <w:i w:val="0"/>
          <w:iCs w:val="0"/>
          <w:color w:val="111111"/>
          <w:w w:val="105"/>
          <w:sz w:val="24"/>
          <w:szCs w:val="24"/>
        </w:rPr>
      </w:pPr>
      <w:r>
        <w:rPr>
          <w:rFonts w:ascii="Arial Narrow" w:hAnsi="Arial Narrow" w:cs="Arial"/>
          <w:i w:val="0"/>
          <w:iCs w:val="0"/>
          <w:color w:val="111111"/>
          <w:w w:val="105"/>
          <w:sz w:val="24"/>
          <w:szCs w:val="24"/>
        </w:rPr>
        <w:t xml:space="preserve">Educazione stradale </w:t>
      </w:r>
    </w:p>
    <w:p w:rsidR="00625060" w:rsidRDefault="00625060" w:rsidP="00625060">
      <w:pPr>
        <w:pStyle w:val="Stile"/>
        <w:spacing w:before="280" w:after="0" w:line="240" w:lineRule="exact"/>
        <w:jc w:val="both"/>
        <w:rPr>
          <w:rFonts w:ascii="Arial Narrow" w:hAnsi="Arial Narrow" w:cs="Arial"/>
          <w:b/>
          <w:bCs/>
          <w:i w:val="0"/>
          <w:iCs w:val="0"/>
          <w:color w:val="111111"/>
          <w:w w:val="105"/>
          <w:sz w:val="24"/>
          <w:szCs w:val="24"/>
        </w:rPr>
      </w:pPr>
      <w:r>
        <w:rPr>
          <w:rFonts w:ascii="Arial Narrow" w:hAnsi="Arial Narrow" w:cs="Arial"/>
          <w:b/>
          <w:bCs/>
          <w:i w:val="0"/>
          <w:iCs w:val="0"/>
          <w:color w:val="111111"/>
          <w:w w:val="105"/>
          <w:sz w:val="24"/>
          <w:szCs w:val="24"/>
        </w:rPr>
        <w:t>Visite guidate e viaggi d’istruzione</w:t>
      </w:r>
    </w:p>
    <w:p w:rsidR="00625060" w:rsidRDefault="00625060" w:rsidP="00625060">
      <w:pPr>
        <w:pStyle w:val="Stile"/>
        <w:numPr>
          <w:ilvl w:val="0"/>
          <w:numId w:val="10"/>
        </w:numPr>
        <w:spacing w:after="0" w:line="240" w:lineRule="exact"/>
        <w:jc w:val="both"/>
        <w:rPr>
          <w:rFonts w:ascii="Arial Narrow" w:hAnsi="Arial Narrow" w:cs="Arial"/>
          <w:bCs/>
          <w:i w:val="0"/>
          <w:iCs w:val="0"/>
          <w:color w:val="111111"/>
          <w:w w:val="105"/>
          <w:sz w:val="24"/>
          <w:szCs w:val="24"/>
        </w:rPr>
      </w:pPr>
    </w:p>
    <w:p w:rsidR="00625060" w:rsidRDefault="00625060" w:rsidP="00625060">
      <w:pPr>
        <w:pStyle w:val="Stile"/>
        <w:spacing w:after="0" w:line="240" w:lineRule="exact"/>
        <w:ind w:left="360"/>
        <w:jc w:val="both"/>
        <w:rPr>
          <w:rFonts w:ascii="Arial Narrow" w:hAnsi="Arial Narrow" w:cs="Arial"/>
          <w:b/>
          <w:bCs/>
          <w:i w:val="0"/>
          <w:iCs w:val="0"/>
          <w:color w:val="111111"/>
          <w:w w:val="105"/>
          <w:sz w:val="24"/>
          <w:szCs w:val="24"/>
        </w:rPr>
      </w:pPr>
    </w:p>
    <w:p w:rsidR="00625060" w:rsidRDefault="00625060" w:rsidP="00625060">
      <w:pPr>
        <w:pStyle w:val="Stile"/>
        <w:spacing w:after="0" w:line="240" w:lineRule="exact"/>
        <w:jc w:val="both"/>
      </w:pPr>
      <w:r>
        <w:rPr>
          <w:rFonts w:ascii="Arial Narrow" w:hAnsi="Arial Narrow" w:cs="Arial"/>
          <w:b/>
          <w:bCs/>
          <w:i w:val="0"/>
          <w:iCs w:val="0"/>
          <w:color w:val="111111"/>
          <w:w w:val="105"/>
          <w:sz w:val="24"/>
          <w:szCs w:val="24"/>
        </w:rPr>
        <w:t>Altre attività (</w:t>
      </w:r>
      <w:r>
        <w:rPr>
          <w:rFonts w:ascii="Arial Narrow" w:hAnsi="Arial Narrow" w:cs="Arial"/>
          <w:i w:val="0"/>
          <w:iCs w:val="0"/>
          <w:color w:val="111111"/>
          <w:w w:val="105"/>
          <w:sz w:val="24"/>
          <w:szCs w:val="24"/>
        </w:rPr>
        <w:t>cinema-uscite per partecipazione a concorsi-uscite sul territorio)</w:t>
      </w:r>
    </w:p>
    <w:p w:rsidR="00625060" w:rsidRDefault="00625060" w:rsidP="00625060">
      <w:pPr>
        <w:pStyle w:val="Stile"/>
        <w:numPr>
          <w:ilvl w:val="0"/>
          <w:numId w:val="12"/>
        </w:numPr>
        <w:spacing w:after="0" w:line="240" w:lineRule="exact"/>
        <w:jc w:val="both"/>
        <w:rPr>
          <w:rFonts w:ascii="Arial Narrow" w:hAnsi="Arial Narrow" w:cs="Arial"/>
          <w:i w:val="0"/>
          <w:iCs w:val="0"/>
          <w:color w:val="111111"/>
          <w:w w:val="105"/>
          <w:sz w:val="24"/>
          <w:szCs w:val="24"/>
        </w:rPr>
      </w:pPr>
      <w:r>
        <w:rPr>
          <w:rFonts w:ascii="Arial Narrow" w:hAnsi="Arial Narrow" w:cs="Arial"/>
          <w:i w:val="0"/>
          <w:iCs w:val="0"/>
          <w:color w:val="111111"/>
          <w:w w:val="105"/>
          <w:sz w:val="24"/>
          <w:szCs w:val="24"/>
        </w:rPr>
        <w:t>Visione del film “</w:t>
      </w:r>
      <w:proofErr w:type="spellStart"/>
      <w:r>
        <w:rPr>
          <w:rFonts w:ascii="Arial Narrow" w:hAnsi="Arial Narrow" w:cs="Arial"/>
          <w:i w:val="0"/>
          <w:iCs w:val="0"/>
          <w:color w:val="111111"/>
          <w:w w:val="105"/>
          <w:sz w:val="24"/>
          <w:szCs w:val="24"/>
        </w:rPr>
        <w:t>…………</w:t>
      </w:r>
      <w:proofErr w:type="spellEnd"/>
      <w:r>
        <w:rPr>
          <w:rFonts w:ascii="Arial Narrow" w:hAnsi="Arial Narrow" w:cs="Arial"/>
          <w:i w:val="0"/>
          <w:iCs w:val="0"/>
          <w:color w:val="111111"/>
          <w:w w:val="105"/>
          <w:sz w:val="24"/>
          <w:szCs w:val="24"/>
        </w:rPr>
        <w:t xml:space="preserve">.” al cinema di </w:t>
      </w:r>
      <w:proofErr w:type="spellStart"/>
      <w:r>
        <w:rPr>
          <w:rFonts w:ascii="Arial Narrow" w:hAnsi="Arial Narrow" w:cs="Arial"/>
          <w:i w:val="0"/>
          <w:iCs w:val="0"/>
          <w:color w:val="111111"/>
          <w:w w:val="105"/>
          <w:sz w:val="24"/>
          <w:szCs w:val="24"/>
        </w:rPr>
        <w:t>…………</w:t>
      </w:r>
      <w:proofErr w:type="spellEnd"/>
    </w:p>
    <w:p w:rsidR="00625060" w:rsidRDefault="00625060" w:rsidP="00625060">
      <w:pPr>
        <w:pStyle w:val="Stile"/>
        <w:numPr>
          <w:ilvl w:val="0"/>
          <w:numId w:val="12"/>
        </w:numPr>
        <w:spacing w:after="0" w:line="240" w:lineRule="exact"/>
        <w:jc w:val="both"/>
        <w:rPr>
          <w:rFonts w:ascii="Arial Narrow" w:hAnsi="Arial Narrow" w:cs="Arial"/>
          <w:i w:val="0"/>
          <w:iCs w:val="0"/>
          <w:color w:val="111111"/>
          <w:w w:val="105"/>
          <w:sz w:val="24"/>
          <w:szCs w:val="24"/>
        </w:rPr>
      </w:pPr>
      <w:r>
        <w:rPr>
          <w:rFonts w:ascii="Arial Narrow" w:hAnsi="Arial Narrow" w:cs="Arial"/>
          <w:i w:val="0"/>
          <w:iCs w:val="0"/>
          <w:color w:val="111111"/>
          <w:w w:val="105"/>
          <w:sz w:val="24"/>
          <w:szCs w:val="24"/>
        </w:rPr>
        <w:t>Visione del film “</w:t>
      </w:r>
      <w:proofErr w:type="spellStart"/>
      <w:r>
        <w:rPr>
          <w:rFonts w:ascii="Arial Narrow" w:hAnsi="Arial Narrow" w:cs="Arial"/>
          <w:i w:val="0"/>
          <w:iCs w:val="0"/>
          <w:color w:val="111111"/>
          <w:w w:val="105"/>
          <w:sz w:val="24"/>
          <w:szCs w:val="24"/>
        </w:rPr>
        <w:t>…………</w:t>
      </w:r>
      <w:proofErr w:type="spellEnd"/>
      <w:r>
        <w:rPr>
          <w:rFonts w:ascii="Arial Narrow" w:hAnsi="Arial Narrow" w:cs="Arial"/>
          <w:i w:val="0"/>
          <w:iCs w:val="0"/>
          <w:color w:val="111111"/>
          <w:w w:val="105"/>
          <w:sz w:val="24"/>
          <w:szCs w:val="24"/>
        </w:rPr>
        <w:t xml:space="preserve">..” al cinema </w:t>
      </w:r>
      <w:proofErr w:type="spellStart"/>
      <w:r>
        <w:rPr>
          <w:rFonts w:ascii="Arial Narrow" w:hAnsi="Arial Narrow" w:cs="Arial"/>
          <w:i w:val="0"/>
          <w:iCs w:val="0"/>
          <w:color w:val="111111"/>
          <w:w w:val="105"/>
          <w:sz w:val="24"/>
          <w:szCs w:val="24"/>
        </w:rPr>
        <w:t>di………</w:t>
      </w:r>
      <w:proofErr w:type="spellEnd"/>
      <w:r>
        <w:rPr>
          <w:rFonts w:ascii="Arial Narrow" w:hAnsi="Arial Narrow" w:cs="Arial"/>
          <w:i w:val="0"/>
          <w:iCs w:val="0"/>
          <w:color w:val="111111"/>
          <w:w w:val="105"/>
          <w:sz w:val="24"/>
          <w:szCs w:val="24"/>
        </w:rPr>
        <w:t>..</w:t>
      </w:r>
    </w:p>
    <w:p w:rsidR="00625060" w:rsidRDefault="00625060" w:rsidP="00625060">
      <w:pPr>
        <w:pStyle w:val="Stile"/>
        <w:numPr>
          <w:ilvl w:val="0"/>
          <w:numId w:val="12"/>
        </w:numPr>
        <w:spacing w:after="0" w:line="240" w:lineRule="exact"/>
        <w:jc w:val="both"/>
        <w:rPr>
          <w:rFonts w:ascii="Arial Narrow" w:hAnsi="Arial Narrow" w:cs="Arial"/>
          <w:i w:val="0"/>
          <w:iCs w:val="0"/>
          <w:color w:val="111111"/>
          <w:w w:val="105"/>
          <w:sz w:val="24"/>
          <w:szCs w:val="24"/>
        </w:rPr>
      </w:pPr>
      <w:r>
        <w:rPr>
          <w:rFonts w:ascii="Arial Narrow" w:hAnsi="Arial Narrow" w:cs="Arial"/>
          <w:i w:val="0"/>
          <w:iCs w:val="0"/>
          <w:color w:val="111111"/>
          <w:w w:val="105"/>
          <w:sz w:val="24"/>
          <w:szCs w:val="24"/>
        </w:rPr>
        <w:t>Spettacolo teatrale “</w:t>
      </w:r>
      <w:proofErr w:type="spellStart"/>
      <w:r>
        <w:rPr>
          <w:rFonts w:ascii="Arial Narrow" w:hAnsi="Arial Narrow" w:cs="Arial"/>
          <w:i w:val="0"/>
          <w:iCs w:val="0"/>
          <w:color w:val="111111"/>
          <w:w w:val="105"/>
          <w:sz w:val="24"/>
          <w:szCs w:val="24"/>
        </w:rPr>
        <w:t>…………</w:t>
      </w:r>
      <w:proofErr w:type="spellEnd"/>
      <w:r>
        <w:rPr>
          <w:rFonts w:ascii="Arial Narrow" w:hAnsi="Arial Narrow" w:cs="Arial"/>
          <w:i w:val="0"/>
          <w:iCs w:val="0"/>
          <w:color w:val="111111"/>
          <w:w w:val="105"/>
          <w:sz w:val="24"/>
          <w:szCs w:val="24"/>
        </w:rPr>
        <w:t xml:space="preserve">..” al teatro di </w:t>
      </w:r>
      <w:proofErr w:type="spellStart"/>
      <w:r>
        <w:rPr>
          <w:rFonts w:ascii="Arial Narrow" w:hAnsi="Arial Narrow" w:cs="Arial"/>
          <w:i w:val="0"/>
          <w:iCs w:val="0"/>
          <w:color w:val="111111"/>
          <w:w w:val="105"/>
          <w:sz w:val="24"/>
          <w:szCs w:val="24"/>
        </w:rPr>
        <w:t>Lacedonia</w:t>
      </w:r>
      <w:proofErr w:type="spellEnd"/>
    </w:p>
    <w:p w:rsidR="00625060" w:rsidRPr="006E1608" w:rsidRDefault="00625060" w:rsidP="006E1608">
      <w:pPr>
        <w:pStyle w:val="Stile"/>
        <w:numPr>
          <w:ilvl w:val="0"/>
          <w:numId w:val="12"/>
        </w:numPr>
        <w:spacing w:after="280" w:line="240" w:lineRule="exact"/>
        <w:jc w:val="both"/>
        <w:rPr>
          <w:rFonts w:ascii="Arial Narrow" w:hAnsi="Arial Narrow" w:cs="Arial"/>
          <w:i w:val="0"/>
          <w:iCs w:val="0"/>
          <w:color w:val="111111"/>
          <w:w w:val="105"/>
          <w:sz w:val="24"/>
          <w:szCs w:val="24"/>
        </w:rPr>
      </w:pPr>
      <w:r>
        <w:rPr>
          <w:rFonts w:ascii="Arial Narrow" w:hAnsi="Arial Narrow" w:cs="Arial"/>
          <w:i w:val="0"/>
          <w:iCs w:val="0"/>
          <w:color w:val="111111"/>
          <w:w w:val="105"/>
          <w:sz w:val="24"/>
          <w:szCs w:val="24"/>
        </w:rPr>
        <w:t>Concorso “</w:t>
      </w:r>
      <w:proofErr w:type="spellStart"/>
      <w:r>
        <w:rPr>
          <w:rFonts w:ascii="Arial Narrow" w:hAnsi="Arial Narrow" w:cs="Arial"/>
          <w:i w:val="0"/>
          <w:iCs w:val="0"/>
          <w:color w:val="111111"/>
          <w:w w:val="105"/>
          <w:sz w:val="24"/>
          <w:szCs w:val="24"/>
        </w:rPr>
        <w:t>……………</w:t>
      </w:r>
      <w:proofErr w:type="spellEnd"/>
      <w:r>
        <w:rPr>
          <w:rFonts w:ascii="Arial Narrow" w:hAnsi="Arial Narrow" w:cs="Arial"/>
          <w:i w:val="0"/>
          <w:iCs w:val="0"/>
          <w:color w:val="111111"/>
          <w:w w:val="105"/>
          <w:sz w:val="24"/>
          <w:szCs w:val="24"/>
        </w:rPr>
        <w:t xml:space="preserve">.” a </w:t>
      </w:r>
      <w:proofErr w:type="spellStart"/>
      <w:r>
        <w:rPr>
          <w:rFonts w:ascii="Arial Narrow" w:hAnsi="Arial Narrow" w:cs="Arial"/>
          <w:i w:val="0"/>
          <w:iCs w:val="0"/>
          <w:color w:val="111111"/>
          <w:w w:val="105"/>
          <w:sz w:val="24"/>
          <w:szCs w:val="24"/>
        </w:rPr>
        <w:t>……………</w:t>
      </w:r>
      <w:proofErr w:type="spellEnd"/>
      <w:r>
        <w:rPr>
          <w:rFonts w:ascii="Arial Narrow" w:hAnsi="Arial Narrow" w:cs="Arial"/>
          <w:i w:val="0"/>
          <w:iCs w:val="0"/>
          <w:color w:val="111111"/>
          <w:w w:val="105"/>
          <w:sz w:val="24"/>
          <w:szCs w:val="24"/>
        </w:rPr>
        <w:t xml:space="preserve">..          </w:t>
      </w:r>
    </w:p>
    <w:p w:rsidR="00625060" w:rsidRDefault="00625060" w:rsidP="00625060">
      <w:pPr>
        <w:pStyle w:val="Stile"/>
        <w:spacing w:after="0" w:line="240" w:lineRule="exact"/>
        <w:jc w:val="both"/>
        <w:rPr>
          <w:rFonts w:ascii="Arial Narrow" w:hAnsi="Arial Narrow" w:cs="Arial"/>
          <w:b/>
          <w:bCs/>
          <w:i w:val="0"/>
          <w:iCs w:val="0"/>
          <w:color w:val="111111"/>
          <w:w w:val="105"/>
          <w:sz w:val="24"/>
          <w:szCs w:val="24"/>
        </w:rPr>
      </w:pPr>
      <w:r>
        <w:rPr>
          <w:rFonts w:ascii="Arial Narrow" w:hAnsi="Arial Narrow" w:cs="Arial"/>
          <w:b/>
          <w:bCs/>
          <w:i w:val="0"/>
          <w:iCs w:val="0"/>
          <w:color w:val="111111"/>
          <w:w w:val="105"/>
          <w:sz w:val="24"/>
          <w:szCs w:val="24"/>
        </w:rPr>
        <w:t>ORIENTAMENTO</w:t>
      </w:r>
    </w:p>
    <w:p w:rsidR="00625060" w:rsidRDefault="00625060" w:rsidP="00625060">
      <w:pPr>
        <w:pStyle w:val="Stile"/>
        <w:spacing w:after="0" w:line="240" w:lineRule="exact"/>
        <w:jc w:val="both"/>
        <w:rPr>
          <w:rFonts w:ascii="Arial Narrow" w:hAnsi="Arial Narrow" w:cs="Arial"/>
          <w:i w:val="0"/>
          <w:iCs w:val="0"/>
          <w:color w:val="111111"/>
          <w:w w:val="105"/>
          <w:sz w:val="24"/>
          <w:szCs w:val="24"/>
        </w:rPr>
      </w:pPr>
      <w:r>
        <w:rPr>
          <w:rFonts w:ascii="Arial Narrow" w:hAnsi="Arial Narrow" w:cs="Arial"/>
          <w:i w:val="0"/>
          <w:iCs w:val="0"/>
          <w:color w:val="111111"/>
          <w:w w:val="105"/>
          <w:sz w:val="24"/>
          <w:szCs w:val="24"/>
        </w:rPr>
        <w:t>L’Orientamento è stato oggetto di interventi didattici sistematici durante tutto il triennio, ma in questo ultimo anno si è avuto uno sviluppo più organico con l’intensificazione e l’approfondimento degli elementi specifici. La classe ha seguito un percorso formativo ed informativo che, partendo dalla conoscenza di sé, ha consentito agli alunni di effettuare una scelta serena e consapevole dell’indirizzo di studi da frequentare. Alla classe, inoltre, è stata offerta l’opportunità di visitare alcuni Istituti Superiori del territorio con la possibilità di assistere alle attività didattiche ed ottenere materiale informativo.</w:t>
      </w:r>
    </w:p>
    <w:p w:rsidR="00625060" w:rsidRDefault="00625060" w:rsidP="00625060">
      <w:pPr>
        <w:pStyle w:val="Stile"/>
        <w:spacing w:after="0" w:line="240" w:lineRule="exact"/>
        <w:jc w:val="both"/>
        <w:rPr>
          <w:rFonts w:ascii="Arial Narrow" w:hAnsi="Arial Narrow" w:cs="Arial"/>
          <w:i w:val="0"/>
          <w:iCs w:val="0"/>
          <w:color w:val="111111"/>
          <w:w w:val="105"/>
          <w:sz w:val="24"/>
          <w:szCs w:val="24"/>
        </w:rPr>
      </w:pPr>
    </w:p>
    <w:p w:rsidR="00625060" w:rsidRDefault="00625060" w:rsidP="00625060">
      <w:pPr>
        <w:pStyle w:val="Stile"/>
        <w:spacing w:after="0" w:line="240" w:lineRule="exact"/>
        <w:jc w:val="both"/>
        <w:rPr>
          <w:rFonts w:ascii="Arial Narrow" w:hAnsi="Arial Narrow" w:cs="Arial"/>
          <w:b/>
          <w:i w:val="0"/>
          <w:iCs w:val="0"/>
          <w:color w:val="111111"/>
          <w:w w:val="105"/>
          <w:sz w:val="24"/>
          <w:szCs w:val="24"/>
        </w:rPr>
      </w:pPr>
      <w:r>
        <w:rPr>
          <w:rFonts w:ascii="Arial Narrow" w:hAnsi="Arial Narrow" w:cs="Arial"/>
          <w:b/>
          <w:i w:val="0"/>
          <w:iCs w:val="0"/>
          <w:color w:val="111111"/>
          <w:w w:val="105"/>
          <w:sz w:val="24"/>
          <w:szCs w:val="24"/>
        </w:rPr>
        <w:t>STRUMENTI E SUSSIDI</w:t>
      </w:r>
    </w:p>
    <w:p w:rsidR="00625060" w:rsidRDefault="00625060" w:rsidP="00625060">
      <w:pPr>
        <w:pStyle w:val="Stile"/>
        <w:numPr>
          <w:ilvl w:val="0"/>
          <w:numId w:val="14"/>
        </w:numPr>
        <w:spacing w:after="0" w:line="240" w:lineRule="exact"/>
        <w:jc w:val="both"/>
        <w:rPr>
          <w:rFonts w:ascii="Arial Narrow" w:hAnsi="Arial Narrow" w:cs="Arial"/>
          <w:i w:val="0"/>
          <w:iCs w:val="0"/>
          <w:sz w:val="24"/>
          <w:szCs w:val="24"/>
        </w:rPr>
      </w:pPr>
      <w:r>
        <w:rPr>
          <w:rFonts w:ascii="Arial Narrow" w:hAnsi="Arial Narrow" w:cs="Arial"/>
          <w:i w:val="0"/>
          <w:iCs w:val="0"/>
          <w:sz w:val="24"/>
          <w:szCs w:val="24"/>
        </w:rPr>
        <w:t>Libri di testo</w:t>
      </w:r>
    </w:p>
    <w:p w:rsidR="00625060" w:rsidRDefault="00625060" w:rsidP="00625060">
      <w:pPr>
        <w:pStyle w:val="Stile"/>
        <w:numPr>
          <w:ilvl w:val="0"/>
          <w:numId w:val="15"/>
        </w:numPr>
        <w:spacing w:after="0" w:line="240" w:lineRule="exact"/>
        <w:jc w:val="both"/>
        <w:rPr>
          <w:rFonts w:ascii="Arial Narrow" w:hAnsi="Arial Narrow" w:cs="Arial"/>
          <w:i w:val="0"/>
          <w:iCs w:val="0"/>
          <w:sz w:val="24"/>
          <w:szCs w:val="24"/>
        </w:rPr>
      </w:pPr>
      <w:r>
        <w:rPr>
          <w:rFonts w:ascii="Arial Narrow" w:hAnsi="Arial Narrow" w:cs="Arial"/>
          <w:i w:val="0"/>
          <w:iCs w:val="0"/>
          <w:sz w:val="24"/>
          <w:szCs w:val="24"/>
        </w:rPr>
        <w:t>Testi didattici di supporto</w:t>
      </w:r>
    </w:p>
    <w:p w:rsidR="00625060" w:rsidRDefault="00625060" w:rsidP="00625060">
      <w:pPr>
        <w:pStyle w:val="Stile"/>
        <w:numPr>
          <w:ilvl w:val="0"/>
          <w:numId w:val="15"/>
        </w:numPr>
        <w:spacing w:after="0" w:line="240" w:lineRule="exact"/>
        <w:jc w:val="both"/>
        <w:rPr>
          <w:rFonts w:ascii="Arial Narrow" w:hAnsi="Arial Narrow" w:cs="Arial"/>
          <w:i w:val="0"/>
          <w:iCs w:val="0"/>
          <w:sz w:val="24"/>
          <w:szCs w:val="24"/>
        </w:rPr>
      </w:pPr>
      <w:r>
        <w:rPr>
          <w:rFonts w:ascii="Arial Narrow" w:hAnsi="Arial Narrow" w:cs="Arial"/>
          <w:i w:val="0"/>
          <w:iCs w:val="0"/>
          <w:sz w:val="24"/>
          <w:szCs w:val="24"/>
        </w:rPr>
        <w:t>Schede predisposte dall’insegnante</w:t>
      </w:r>
    </w:p>
    <w:p w:rsidR="00625060" w:rsidRDefault="00625060" w:rsidP="00625060">
      <w:pPr>
        <w:pStyle w:val="Stile"/>
        <w:numPr>
          <w:ilvl w:val="0"/>
          <w:numId w:val="15"/>
        </w:numPr>
        <w:spacing w:after="0" w:line="240" w:lineRule="exact"/>
        <w:jc w:val="both"/>
        <w:rPr>
          <w:rFonts w:ascii="Arial Narrow" w:hAnsi="Arial Narrow" w:cs="Arial"/>
          <w:i w:val="0"/>
          <w:iCs w:val="0"/>
          <w:sz w:val="24"/>
          <w:szCs w:val="24"/>
        </w:rPr>
      </w:pPr>
      <w:r>
        <w:rPr>
          <w:rFonts w:ascii="Arial Narrow" w:hAnsi="Arial Narrow" w:cs="Arial"/>
          <w:i w:val="0"/>
          <w:iCs w:val="0"/>
          <w:sz w:val="24"/>
          <w:szCs w:val="24"/>
        </w:rPr>
        <w:t>Sussidi audiovisivi</w:t>
      </w:r>
    </w:p>
    <w:p w:rsidR="00625060" w:rsidRDefault="00625060" w:rsidP="00625060">
      <w:pPr>
        <w:pStyle w:val="Stile"/>
        <w:numPr>
          <w:ilvl w:val="0"/>
          <w:numId w:val="15"/>
        </w:numPr>
        <w:spacing w:after="0" w:line="240" w:lineRule="exact"/>
        <w:jc w:val="both"/>
        <w:rPr>
          <w:rFonts w:ascii="Arial Narrow" w:hAnsi="Arial Narrow" w:cs="Arial"/>
          <w:i w:val="0"/>
          <w:iCs w:val="0"/>
          <w:sz w:val="24"/>
          <w:szCs w:val="24"/>
        </w:rPr>
      </w:pPr>
      <w:r>
        <w:rPr>
          <w:rFonts w:ascii="Arial Narrow" w:hAnsi="Arial Narrow" w:cs="Arial"/>
          <w:i w:val="0"/>
          <w:iCs w:val="0"/>
          <w:sz w:val="24"/>
          <w:szCs w:val="24"/>
        </w:rPr>
        <w:t>LIM</w:t>
      </w:r>
    </w:p>
    <w:p w:rsidR="00625060" w:rsidRDefault="00625060" w:rsidP="00625060">
      <w:pPr>
        <w:pStyle w:val="Stile"/>
        <w:numPr>
          <w:ilvl w:val="0"/>
          <w:numId w:val="15"/>
        </w:numPr>
        <w:spacing w:after="0" w:line="240" w:lineRule="exact"/>
        <w:jc w:val="both"/>
        <w:rPr>
          <w:rFonts w:ascii="Arial Narrow" w:hAnsi="Arial Narrow" w:cs="Arial"/>
          <w:i w:val="0"/>
          <w:iCs w:val="0"/>
          <w:sz w:val="24"/>
          <w:szCs w:val="24"/>
        </w:rPr>
      </w:pPr>
      <w:r>
        <w:rPr>
          <w:rFonts w:ascii="Arial Narrow" w:hAnsi="Arial Narrow" w:cs="Arial"/>
          <w:i w:val="0"/>
          <w:iCs w:val="0"/>
          <w:sz w:val="24"/>
          <w:szCs w:val="24"/>
        </w:rPr>
        <w:t>Internet</w:t>
      </w:r>
    </w:p>
    <w:p w:rsidR="00625060" w:rsidRDefault="00625060" w:rsidP="00625060">
      <w:pPr>
        <w:pStyle w:val="Stile"/>
        <w:numPr>
          <w:ilvl w:val="0"/>
          <w:numId w:val="15"/>
        </w:numPr>
        <w:spacing w:after="0" w:line="240" w:lineRule="exact"/>
        <w:jc w:val="both"/>
        <w:rPr>
          <w:rFonts w:ascii="Arial Narrow" w:hAnsi="Arial Narrow" w:cs="Arial"/>
          <w:i w:val="0"/>
          <w:iCs w:val="0"/>
          <w:sz w:val="24"/>
          <w:szCs w:val="24"/>
        </w:rPr>
      </w:pPr>
      <w:r>
        <w:rPr>
          <w:rFonts w:ascii="Arial Narrow" w:hAnsi="Arial Narrow" w:cs="Arial"/>
          <w:i w:val="0"/>
          <w:iCs w:val="0"/>
          <w:sz w:val="24"/>
          <w:szCs w:val="24"/>
        </w:rPr>
        <w:t>laboratorio linguistico</w:t>
      </w:r>
    </w:p>
    <w:p w:rsidR="00625060" w:rsidRDefault="00625060" w:rsidP="00625060">
      <w:pPr>
        <w:pStyle w:val="Stile"/>
        <w:numPr>
          <w:ilvl w:val="0"/>
          <w:numId w:val="15"/>
        </w:numPr>
        <w:spacing w:after="0" w:line="240" w:lineRule="exact"/>
        <w:jc w:val="both"/>
        <w:rPr>
          <w:rFonts w:ascii="Arial Narrow" w:hAnsi="Arial Narrow" w:cs="Arial"/>
          <w:i w:val="0"/>
          <w:iCs w:val="0"/>
          <w:sz w:val="24"/>
          <w:szCs w:val="24"/>
        </w:rPr>
      </w:pPr>
      <w:r>
        <w:rPr>
          <w:rFonts w:ascii="Arial Narrow" w:hAnsi="Arial Narrow" w:cs="Arial"/>
          <w:i w:val="0"/>
          <w:iCs w:val="0"/>
          <w:sz w:val="24"/>
          <w:szCs w:val="24"/>
        </w:rPr>
        <w:t>Altro</w:t>
      </w:r>
    </w:p>
    <w:p w:rsidR="00625060" w:rsidRDefault="00625060" w:rsidP="00625060">
      <w:pPr>
        <w:pStyle w:val="Stile"/>
        <w:spacing w:after="0" w:line="240" w:lineRule="exact"/>
        <w:ind w:left="720"/>
        <w:jc w:val="both"/>
      </w:pPr>
      <w:r>
        <w:rPr>
          <w:rFonts w:ascii="Liberation Sans Narrow" w:eastAsia="Arial" w:hAnsi="Liberation Sans Narrow" w:cs="Arial"/>
          <w:b/>
          <w:color w:val="0070C0"/>
          <w:w w:val="105"/>
          <w:sz w:val="24"/>
          <w:szCs w:val="24"/>
        </w:rPr>
        <w:t xml:space="preserve"> </w:t>
      </w:r>
    </w:p>
    <w:p w:rsidR="00625060" w:rsidRDefault="00625060" w:rsidP="00625060">
      <w:pPr>
        <w:pStyle w:val="Stile"/>
        <w:spacing w:after="0" w:line="240" w:lineRule="exact"/>
        <w:rPr>
          <w:rFonts w:ascii="Arial Narrow" w:hAnsi="Arial Narrow" w:cs="Arial"/>
          <w:b/>
          <w:bCs/>
          <w:i w:val="0"/>
          <w:iCs w:val="0"/>
          <w:w w:val="105"/>
          <w:sz w:val="24"/>
          <w:szCs w:val="24"/>
        </w:rPr>
      </w:pPr>
      <w:r>
        <w:rPr>
          <w:rFonts w:ascii="Arial Narrow" w:hAnsi="Arial Narrow" w:cs="Arial"/>
          <w:b/>
          <w:bCs/>
          <w:i w:val="0"/>
          <w:iCs w:val="0"/>
          <w:w w:val="105"/>
          <w:sz w:val="24"/>
          <w:szCs w:val="24"/>
        </w:rPr>
        <w:t>VERIFICA E VALUTAZIONE</w:t>
      </w:r>
    </w:p>
    <w:p w:rsidR="00625060" w:rsidRDefault="00625060" w:rsidP="00625060">
      <w:pPr>
        <w:pStyle w:val="Stile"/>
        <w:spacing w:after="0" w:line="240" w:lineRule="exact"/>
      </w:pPr>
      <w:r>
        <w:rPr>
          <w:rFonts w:ascii="Arial Narrow" w:hAnsi="Arial Narrow" w:cs="Arial"/>
          <w:i w:val="0"/>
          <w:iCs w:val="0"/>
          <w:w w:val="105"/>
          <w:sz w:val="24"/>
          <w:szCs w:val="24"/>
        </w:rPr>
        <w:t xml:space="preserve">La verifica degli apprendimenti </w:t>
      </w:r>
      <w:r>
        <w:rPr>
          <w:rFonts w:ascii="Arial Narrow" w:hAnsi="Arial Narrow" w:cs="Arial"/>
          <w:i w:val="0"/>
          <w:iCs w:val="0"/>
          <w:w w:val="127"/>
          <w:sz w:val="24"/>
          <w:szCs w:val="24"/>
        </w:rPr>
        <w:t xml:space="preserve">è </w:t>
      </w:r>
      <w:r>
        <w:rPr>
          <w:rFonts w:ascii="Arial Narrow" w:hAnsi="Arial Narrow" w:cs="Arial"/>
          <w:i w:val="0"/>
          <w:iCs w:val="0"/>
          <w:w w:val="105"/>
          <w:sz w:val="24"/>
          <w:szCs w:val="24"/>
        </w:rPr>
        <w:t>stata effettuata attraverso:</w:t>
      </w:r>
    </w:p>
    <w:p w:rsidR="00625060" w:rsidRDefault="00625060" w:rsidP="00625060">
      <w:pPr>
        <w:pStyle w:val="Stile"/>
        <w:numPr>
          <w:ilvl w:val="0"/>
          <w:numId w:val="17"/>
        </w:numPr>
        <w:spacing w:after="0" w:line="240" w:lineRule="exact"/>
        <w:rPr>
          <w:rFonts w:ascii="Arial Narrow" w:hAnsi="Arial Narrow" w:cs="Arial"/>
          <w:i w:val="0"/>
          <w:iCs w:val="0"/>
          <w:w w:val="105"/>
          <w:sz w:val="24"/>
          <w:szCs w:val="24"/>
        </w:rPr>
      </w:pPr>
      <w:r>
        <w:rPr>
          <w:rFonts w:ascii="Arial Narrow" w:hAnsi="Arial Narrow" w:cs="Arial"/>
          <w:i w:val="0"/>
          <w:iCs w:val="0"/>
          <w:w w:val="105"/>
          <w:sz w:val="24"/>
          <w:szCs w:val="24"/>
        </w:rPr>
        <w:t>interrogazioni orali</w:t>
      </w:r>
    </w:p>
    <w:p w:rsidR="00625060" w:rsidRDefault="00625060" w:rsidP="00625060">
      <w:pPr>
        <w:pStyle w:val="Stile"/>
        <w:numPr>
          <w:ilvl w:val="0"/>
          <w:numId w:val="18"/>
        </w:numPr>
        <w:spacing w:after="0" w:line="240" w:lineRule="exact"/>
        <w:rPr>
          <w:rFonts w:ascii="Arial Narrow" w:hAnsi="Arial Narrow" w:cs="Arial"/>
          <w:i w:val="0"/>
          <w:iCs w:val="0"/>
          <w:w w:val="105"/>
          <w:sz w:val="24"/>
          <w:szCs w:val="24"/>
        </w:rPr>
      </w:pPr>
      <w:r>
        <w:rPr>
          <w:rFonts w:ascii="Arial Narrow" w:hAnsi="Arial Narrow" w:cs="Arial"/>
          <w:i w:val="0"/>
          <w:iCs w:val="0"/>
          <w:w w:val="105"/>
          <w:sz w:val="24"/>
          <w:szCs w:val="24"/>
        </w:rPr>
        <w:t>prove scritte e/o grafiche</w:t>
      </w:r>
    </w:p>
    <w:p w:rsidR="00625060" w:rsidRDefault="00625060" w:rsidP="00625060">
      <w:pPr>
        <w:pStyle w:val="Stile"/>
        <w:numPr>
          <w:ilvl w:val="0"/>
          <w:numId w:val="18"/>
        </w:numPr>
        <w:spacing w:after="0" w:line="240" w:lineRule="exact"/>
        <w:rPr>
          <w:rFonts w:ascii="Arial Narrow" w:hAnsi="Arial Narrow" w:cs="Arial"/>
          <w:i w:val="0"/>
          <w:iCs w:val="0"/>
          <w:w w:val="105"/>
          <w:sz w:val="24"/>
          <w:szCs w:val="24"/>
        </w:rPr>
      </w:pPr>
      <w:r>
        <w:rPr>
          <w:rFonts w:ascii="Arial Narrow" w:hAnsi="Arial Narrow" w:cs="Arial"/>
          <w:i w:val="0"/>
          <w:iCs w:val="0"/>
          <w:w w:val="105"/>
          <w:sz w:val="24"/>
          <w:szCs w:val="24"/>
        </w:rPr>
        <w:t>prove pratiche</w:t>
      </w:r>
    </w:p>
    <w:p w:rsidR="00625060" w:rsidRDefault="00625060" w:rsidP="00625060">
      <w:pPr>
        <w:pStyle w:val="Stile"/>
        <w:spacing w:before="280" w:after="280" w:line="240" w:lineRule="exact"/>
        <w:jc w:val="both"/>
        <w:rPr>
          <w:rFonts w:ascii="Arial Narrow" w:hAnsi="Arial Narrow" w:cs="Arial"/>
          <w:i w:val="0"/>
          <w:iCs w:val="0"/>
          <w:w w:val="105"/>
          <w:sz w:val="24"/>
          <w:szCs w:val="24"/>
        </w:rPr>
      </w:pPr>
      <w:r>
        <w:rPr>
          <w:rFonts w:ascii="Arial Narrow" w:hAnsi="Arial Narrow" w:cs="Arial"/>
          <w:i w:val="0"/>
          <w:iCs w:val="0"/>
          <w:w w:val="105"/>
          <w:sz w:val="24"/>
          <w:szCs w:val="24"/>
        </w:rPr>
        <w:t>La valutazione finale ha globalmente tenuto conto dei livelli di partenza, delle abilità raggiunte, dei livelli di competenza, dell’acquisizione dei contenuti e delle tecniche, dell’impegno e dell’interesse dimostrato, della costanza nella realizzazione dei lavori, della perseveranza nel conseguimento degli obiettivi, della partecipazione alle attività.</w:t>
      </w:r>
    </w:p>
    <w:p w:rsidR="00625060" w:rsidRDefault="00625060" w:rsidP="00625060">
      <w:pPr>
        <w:pStyle w:val="Stile"/>
        <w:spacing w:after="0" w:line="240" w:lineRule="exact"/>
        <w:jc w:val="both"/>
        <w:rPr>
          <w:rFonts w:ascii="Arial Narrow" w:hAnsi="Arial Narrow" w:cs="Arial"/>
          <w:b/>
          <w:bCs/>
          <w:i w:val="0"/>
          <w:iCs w:val="0"/>
          <w:color w:val="111111"/>
          <w:w w:val="105"/>
          <w:sz w:val="24"/>
          <w:szCs w:val="24"/>
        </w:rPr>
      </w:pPr>
      <w:r>
        <w:rPr>
          <w:rFonts w:ascii="Arial Narrow" w:hAnsi="Arial Narrow" w:cs="Arial"/>
          <w:b/>
          <w:bCs/>
          <w:i w:val="0"/>
          <w:iCs w:val="0"/>
          <w:color w:val="111111"/>
          <w:w w:val="105"/>
          <w:sz w:val="24"/>
          <w:szCs w:val="24"/>
        </w:rPr>
        <w:t xml:space="preserve">MODALITÀ’ </w:t>
      </w:r>
      <w:proofErr w:type="spellStart"/>
      <w:r>
        <w:rPr>
          <w:rFonts w:ascii="Arial Narrow" w:hAnsi="Arial Narrow" w:cs="Arial"/>
          <w:b/>
          <w:bCs/>
          <w:i w:val="0"/>
          <w:iCs w:val="0"/>
          <w:color w:val="111111"/>
          <w:w w:val="105"/>
          <w:sz w:val="24"/>
          <w:szCs w:val="24"/>
        </w:rPr>
        <w:t>DI</w:t>
      </w:r>
      <w:proofErr w:type="spellEnd"/>
      <w:r>
        <w:rPr>
          <w:rFonts w:ascii="Arial Narrow" w:hAnsi="Arial Narrow" w:cs="Arial"/>
          <w:b/>
          <w:bCs/>
          <w:i w:val="0"/>
          <w:iCs w:val="0"/>
          <w:color w:val="111111"/>
          <w:w w:val="105"/>
          <w:sz w:val="24"/>
          <w:szCs w:val="24"/>
        </w:rPr>
        <w:t xml:space="preserve"> COMUNICAZIONE CON LE FAMIGLIE</w:t>
      </w:r>
    </w:p>
    <w:p w:rsidR="00625060" w:rsidRDefault="00625060" w:rsidP="00625060">
      <w:pPr>
        <w:pStyle w:val="Stile"/>
        <w:spacing w:after="0" w:line="240" w:lineRule="exact"/>
        <w:rPr>
          <w:rFonts w:ascii="Arial Narrow" w:hAnsi="Arial Narrow" w:cs="Arial"/>
          <w:i w:val="0"/>
          <w:iCs w:val="0"/>
          <w:w w:val="105"/>
          <w:sz w:val="24"/>
          <w:szCs w:val="24"/>
        </w:rPr>
      </w:pPr>
      <w:r>
        <w:rPr>
          <w:rFonts w:ascii="Arial Narrow" w:hAnsi="Arial Narrow" w:cs="Arial"/>
          <w:i w:val="0"/>
          <w:iCs w:val="0"/>
          <w:w w:val="105"/>
          <w:sz w:val="24"/>
          <w:szCs w:val="24"/>
        </w:rPr>
        <w:t>La comunicazione con le famiglie è avvenuta secondo le seguenti modalità:</w:t>
      </w:r>
    </w:p>
    <w:p w:rsidR="00625060" w:rsidRDefault="00625060" w:rsidP="00625060">
      <w:pPr>
        <w:pStyle w:val="Stile"/>
        <w:numPr>
          <w:ilvl w:val="0"/>
          <w:numId w:val="20"/>
        </w:numPr>
        <w:spacing w:after="0" w:line="240" w:lineRule="exact"/>
        <w:jc w:val="both"/>
        <w:rPr>
          <w:rFonts w:ascii="Arial Narrow" w:hAnsi="Arial Narrow" w:cs="Arial"/>
          <w:i w:val="0"/>
          <w:iCs w:val="0"/>
          <w:w w:val="105"/>
          <w:sz w:val="24"/>
          <w:szCs w:val="24"/>
        </w:rPr>
      </w:pPr>
      <w:r>
        <w:rPr>
          <w:rFonts w:ascii="Arial Narrow" w:hAnsi="Arial Narrow" w:cs="Arial"/>
          <w:i w:val="0"/>
          <w:iCs w:val="0"/>
          <w:w w:val="105"/>
          <w:sz w:val="24"/>
          <w:szCs w:val="24"/>
        </w:rPr>
        <w:t>ricevimenti mensili (ultima settimana del mese) secondo l’orario indicato dal docente</w:t>
      </w:r>
    </w:p>
    <w:p w:rsidR="00625060" w:rsidRDefault="00625060" w:rsidP="00625060">
      <w:pPr>
        <w:pStyle w:val="Stile"/>
        <w:numPr>
          <w:ilvl w:val="0"/>
          <w:numId w:val="22"/>
        </w:numPr>
        <w:spacing w:after="0" w:line="240" w:lineRule="exact"/>
        <w:jc w:val="both"/>
        <w:rPr>
          <w:rFonts w:ascii="Arial Narrow" w:hAnsi="Arial Narrow" w:cs="Arial"/>
          <w:i w:val="0"/>
          <w:iCs w:val="0"/>
          <w:w w:val="105"/>
          <w:sz w:val="24"/>
          <w:szCs w:val="24"/>
        </w:rPr>
      </w:pPr>
      <w:r>
        <w:rPr>
          <w:rFonts w:ascii="Arial Narrow" w:hAnsi="Arial Narrow" w:cs="Arial"/>
          <w:i w:val="0"/>
          <w:iCs w:val="0"/>
          <w:w w:val="105"/>
          <w:sz w:val="24"/>
          <w:szCs w:val="24"/>
        </w:rPr>
        <w:t>ricevimenti settimanali su richiesta delle famiglie e con appuntamento</w:t>
      </w:r>
    </w:p>
    <w:p w:rsidR="00625060" w:rsidRDefault="00625060" w:rsidP="00625060">
      <w:pPr>
        <w:pStyle w:val="Stile"/>
        <w:numPr>
          <w:ilvl w:val="0"/>
          <w:numId w:val="23"/>
        </w:numPr>
        <w:spacing w:after="0" w:line="240" w:lineRule="exact"/>
        <w:jc w:val="both"/>
        <w:rPr>
          <w:rFonts w:ascii="Arial Narrow" w:hAnsi="Arial Narrow" w:cs="Arial"/>
          <w:i w:val="0"/>
          <w:iCs w:val="0"/>
          <w:w w:val="105"/>
          <w:sz w:val="24"/>
          <w:szCs w:val="24"/>
        </w:rPr>
      </w:pPr>
      <w:r>
        <w:rPr>
          <w:rFonts w:ascii="Arial Narrow" w:hAnsi="Arial Narrow" w:cs="Arial"/>
          <w:i w:val="0"/>
          <w:iCs w:val="0"/>
          <w:w w:val="105"/>
          <w:sz w:val="24"/>
          <w:szCs w:val="24"/>
        </w:rPr>
        <w:t>comunicazioni scritte sul libretto personale degli alunni</w:t>
      </w:r>
    </w:p>
    <w:p w:rsidR="00625060" w:rsidRDefault="00625060" w:rsidP="00625060">
      <w:pPr>
        <w:pStyle w:val="Stile"/>
        <w:numPr>
          <w:ilvl w:val="0"/>
          <w:numId w:val="23"/>
        </w:numPr>
        <w:spacing w:after="0" w:line="240" w:lineRule="exact"/>
        <w:jc w:val="both"/>
        <w:rPr>
          <w:rFonts w:ascii="Arial Narrow" w:hAnsi="Arial Narrow" w:cs="Arial"/>
          <w:i w:val="0"/>
          <w:iCs w:val="0"/>
          <w:w w:val="105"/>
          <w:sz w:val="24"/>
          <w:szCs w:val="24"/>
        </w:rPr>
      </w:pPr>
      <w:r>
        <w:rPr>
          <w:rFonts w:ascii="Arial Narrow" w:hAnsi="Arial Narrow" w:cs="Arial"/>
          <w:i w:val="0"/>
          <w:iCs w:val="0"/>
          <w:w w:val="105"/>
          <w:sz w:val="24"/>
          <w:szCs w:val="24"/>
        </w:rPr>
        <w:t>convocazione straordinaria dei genitori per colloqui individuali</w:t>
      </w:r>
    </w:p>
    <w:p w:rsidR="00625060" w:rsidRDefault="00625060" w:rsidP="00625060">
      <w:pPr>
        <w:pStyle w:val="Stile"/>
        <w:numPr>
          <w:ilvl w:val="0"/>
          <w:numId w:val="23"/>
        </w:numPr>
        <w:spacing w:after="0" w:line="240" w:lineRule="exact"/>
        <w:jc w:val="both"/>
        <w:rPr>
          <w:rFonts w:ascii="Arial Narrow" w:hAnsi="Arial Narrow" w:cs="Arial"/>
          <w:i w:val="0"/>
          <w:iCs w:val="0"/>
          <w:w w:val="105"/>
          <w:sz w:val="24"/>
          <w:szCs w:val="24"/>
        </w:rPr>
      </w:pPr>
      <w:r>
        <w:rPr>
          <w:rFonts w:ascii="Arial Narrow" w:hAnsi="Arial Narrow" w:cs="Arial"/>
          <w:i w:val="0"/>
          <w:iCs w:val="0"/>
          <w:w w:val="105"/>
          <w:sz w:val="24"/>
          <w:szCs w:val="24"/>
        </w:rPr>
        <w:t>comunicazioni telefoniche</w:t>
      </w:r>
    </w:p>
    <w:p w:rsidR="00625060" w:rsidRDefault="00625060" w:rsidP="00625060">
      <w:pPr>
        <w:pStyle w:val="Stile"/>
        <w:numPr>
          <w:ilvl w:val="0"/>
          <w:numId w:val="23"/>
        </w:numPr>
        <w:spacing w:line="240" w:lineRule="exact"/>
        <w:jc w:val="both"/>
        <w:rPr>
          <w:rFonts w:ascii="Arial Narrow" w:hAnsi="Arial Narrow" w:cs="Arial"/>
          <w:i w:val="0"/>
          <w:iCs w:val="0"/>
          <w:w w:val="105"/>
          <w:sz w:val="24"/>
          <w:szCs w:val="24"/>
        </w:rPr>
      </w:pPr>
      <w:bookmarkStart w:id="1" w:name="_PictureBullets"/>
      <w:bookmarkEnd w:id="1"/>
      <w:r>
        <w:rPr>
          <w:rFonts w:ascii="Arial Narrow" w:hAnsi="Arial Narrow" w:cs="Arial"/>
          <w:i w:val="0"/>
          <w:iCs w:val="0"/>
          <w:w w:val="105"/>
          <w:sz w:val="24"/>
          <w:szCs w:val="24"/>
        </w:rPr>
        <w:t>incontri scuola-famiglia bimestrali in orario pomeridiano</w:t>
      </w:r>
    </w:p>
    <w:p w:rsidR="00625060" w:rsidRDefault="00625060" w:rsidP="00625060">
      <w:pPr>
        <w:pStyle w:val="Standard"/>
        <w:spacing w:line="240" w:lineRule="exact"/>
        <w:jc w:val="both"/>
        <w:rPr>
          <w:rFonts w:ascii="Arial Narrow" w:hAnsi="Arial Narrow"/>
          <w:w w:val="105"/>
          <w:sz w:val="24"/>
          <w:szCs w:val="24"/>
        </w:rPr>
      </w:pPr>
    </w:p>
    <w:p w:rsidR="00625060" w:rsidRDefault="00625060" w:rsidP="006E1608">
      <w:pPr>
        <w:pStyle w:val="Nessunaspaziatura"/>
        <w:jc w:val="both"/>
        <w:rPr>
          <w:rFonts w:ascii="Arial Narrow" w:hAnsi="Arial Narrow"/>
          <w:sz w:val="24"/>
          <w:szCs w:val="24"/>
        </w:rPr>
      </w:pPr>
      <w:r>
        <w:rPr>
          <w:rFonts w:ascii="Arial Narrow" w:hAnsi="Arial Narrow" w:cs="Arial Narrow"/>
          <w:b/>
          <w:sz w:val="24"/>
          <w:szCs w:val="24"/>
        </w:rPr>
        <w:t xml:space="preserve">CRITERI PER LO SVOLGIMENTO DELLE PROVE D'ESAME E PER LA CONDUZIONE DEL COLLOQUIO PLURIDISCIPLINARE </w:t>
      </w:r>
    </w:p>
    <w:p w:rsidR="00625060" w:rsidRDefault="00625060" w:rsidP="00625060">
      <w:pPr>
        <w:pStyle w:val="Stile"/>
        <w:spacing w:line="240" w:lineRule="exact"/>
        <w:jc w:val="both"/>
        <w:rPr>
          <w:rFonts w:ascii="Liberation Sans Narrow" w:hAnsi="Liberation Sans Narrow" w:cs="Arial"/>
          <w:i w:val="0"/>
          <w:iCs w:val="0"/>
          <w:w w:val="105"/>
        </w:rPr>
      </w:pPr>
    </w:p>
    <w:p w:rsidR="00625060" w:rsidRDefault="00625060" w:rsidP="00625060">
      <w:pPr>
        <w:pStyle w:val="Stile"/>
        <w:spacing w:line="240" w:lineRule="exact"/>
        <w:jc w:val="both"/>
        <w:rPr>
          <w:rFonts w:ascii="Liberation Sans Narrow" w:hAnsi="Liberation Sans Narrow" w:cs="Arial"/>
        </w:rPr>
      </w:pPr>
    </w:p>
    <w:p w:rsidR="00625060" w:rsidRDefault="00625060" w:rsidP="00625060">
      <w:pPr>
        <w:pStyle w:val="Stile"/>
        <w:spacing w:line="240" w:lineRule="exact"/>
        <w:jc w:val="both"/>
        <w:rPr>
          <w:rFonts w:ascii="Arial Narrow" w:hAnsi="Arial Narrow" w:cs="Arial"/>
          <w:i w:val="0"/>
          <w:iCs w:val="0"/>
          <w:w w:val="105"/>
          <w:sz w:val="24"/>
          <w:szCs w:val="24"/>
        </w:rPr>
      </w:pPr>
      <w:proofErr w:type="spellStart"/>
      <w:r>
        <w:rPr>
          <w:rFonts w:ascii="Arial Narrow" w:hAnsi="Arial Narrow" w:cs="Arial"/>
          <w:i w:val="0"/>
          <w:iCs w:val="0"/>
          <w:w w:val="105"/>
          <w:sz w:val="24"/>
          <w:szCs w:val="24"/>
        </w:rPr>
        <w:t>Data……………</w:t>
      </w:r>
      <w:proofErr w:type="spellEnd"/>
      <w:r>
        <w:rPr>
          <w:rFonts w:ascii="Arial Narrow" w:hAnsi="Arial Narrow" w:cs="Arial"/>
          <w:i w:val="0"/>
          <w:iCs w:val="0"/>
          <w:w w:val="105"/>
          <w:sz w:val="24"/>
          <w:szCs w:val="24"/>
        </w:rPr>
        <w:t>...</w:t>
      </w:r>
    </w:p>
    <w:p w:rsidR="00625060" w:rsidRDefault="00625060" w:rsidP="00625060">
      <w:pPr>
        <w:pStyle w:val="Stile"/>
        <w:spacing w:line="240" w:lineRule="exact"/>
        <w:jc w:val="both"/>
        <w:rPr>
          <w:rFonts w:ascii="Arial Narrow" w:hAnsi="Arial Narrow" w:cs="Arial"/>
          <w:sz w:val="24"/>
          <w:szCs w:val="24"/>
        </w:rPr>
      </w:pPr>
    </w:p>
    <w:p w:rsidR="00625060" w:rsidRDefault="00625060" w:rsidP="00625060">
      <w:pPr>
        <w:pStyle w:val="Stile"/>
        <w:spacing w:line="240" w:lineRule="exact"/>
        <w:jc w:val="right"/>
        <w:rPr>
          <w:rFonts w:ascii="Arial Narrow" w:hAnsi="Arial Narrow" w:cs="Arial"/>
          <w:i w:val="0"/>
          <w:iCs w:val="0"/>
          <w:w w:val="105"/>
          <w:sz w:val="24"/>
          <w:szCs w:val="24"/>
        </w:rPr>
      </w:pPr>
      <w:r>
        <w:rPr>
          <w:rFonts w:ascii="Arial Narrow" w:hAnsi="Arial Narrow" w:cs="Arial"/>
          <w:i w:val="0"/>
          <w:iCs w:val="0"/>
          <w:w w:val="105"/>
          <w:sz w:val="24"/>
          <w:szCs w:val="24"/>
        </w:rPr>
        <w:t xml:space="preserve">Il Coordinatore   </w:t>
      </w:r>
    </w:p>
    <w:p w:rsidR="00625060" w:rsidRDefault="00625060" w:rsidP="00625060">
      <w:pPr>
        <w:pStyle w:val="Stile"/>
        <w:spacing w:line="240" w:lineRule="exact"/>
        <w:jc w:val="right"/>
        <w:rPr>
          <w:rFonts w:ascii="Arial Narrow" w:hAnsi="Arial Narrow" w:cs="Arial"/>
          <w:i w:val="0"/>
          <w:iCs w:val="0"/>
          <w:w w:val="105"/>
          <w:sz w:val="24"/>
          <w:szCs w:val="24"/>
        </w:rPr>
      </w:pPr>
    </w:p>
    <w:p w:rsidR="00625060" w:rsidRDefault="00625060" w:rsidP="00625060">
      <w:pPr>
        <w:pStyle w:val="Stile"/>
        <w:spacing w:line="240" w:lineRule="exact"/>
        <w:jc w:val="right"/>
        <w:rPr>
          <w:rFonts w:ascii="Arial Narrow" w:hAnsi="Arial Narrow" w:cs="Arial"/>
          <w:i w:val="0"/>
          <w:iCs w:val="0"/>
          <w:w w:val="105"/>
          <w:sz w:val="24"/>
          <w:szCs w:val="24"/>
        </w:rPr>
      </w:pPr>
      <w:proofErr w:type="spellStart"/>
      <w:r>
        <w:rPr>
          <w:rFonts w:ascii="Arial Narrow" w:hAnsi="Arial Narrow" w:cs="Arial"/>
          <w:i w:val="0"/>
          <w:iCs w:val="0"/>
          <w:w w:val="105"/>
          <w:sz w:val="24"/>
          <w:szCs w:val="24"/>
        </w:rPr>
        <w:t>Prof……………………</w:t>
      </w:r>
      <w:proofErr w:type="spellEnd"/>
    </w:p>
    <w:p w:rsidR="00625060" w:rsidRDefault="00625060" w:rsidP="00625060">
      <w:pPr>
        <w:pStyle w:val="Stile"/>
        <w:spacing w:line="240" w:lineRule="exact"/>
        <w:jc w:val="right"/>
        <w:rPr>
          <w:rFonts w:ascii="Arial Narrow" w:hAnsi="Arial Narrow" w:cs="Arial"/>
          <w:i w:val="0"/>
          <w:iCs w:val="0"/>
          <w:w w:val="105"/>
          <w:sz w:val="24"/>
          <w:szCs w:val="24"/>
        </w:rPr>
      </w:pPr>
    </w:p>
    <w:p w:rsidR="00625060" w:rsidRDefault="00625060" w:rsidP="00625060">
      <w:pPr>
        <w:pStyle w:val="Stile"/>
        <w:spacing w:line="240" w:lineRule="exact"/>
        <w:jc w:val="right"/>
        <w:rPr>
          <w:rFonts w:ascii="Arial Narrow" w:hAnsi="Arial Narrow" w:cs="Arial"/>
          <w:i w:val="0"/>
          <w:iCs w:val="0"/>
          <w:w w:val="105"/>
          <w:sz w:val="24"/>
          <w:szCs w:val="24"/>
        </w:rPr>
      </w:pPr>
    </w:p>
    <w:p w:rsidR="00625060" w:rsidRDefault="00625060" w:rsidP="00625060">
      <w:pPr>
        <w:pStyle w:val="Stile"/>
        <w:spacing w:line="240" w:lineRule="exact"/>
        <w:jc w:val="both"/>
        <w:rPr>
          <w:rFonts w:ascii="Arial Narrow" w:hAnsi="Arial Narrow" w:cs="Arial"/>
          <w:i w:val="0"/>
          <w:iCs w:val="0"/>
          <w:w w:val="105"/>
          <w:sz w:val="24"/>
          <w:szCs w:val="24"/>
        </w:rPr>
      </w:pPr>
      <w:r>
        <w:rPr>
          <w:rFonts w:ascii="Arial Narrow" w:hAnsi="Arial Narrow" w:cs="Arial"/>
          <w:i w:val="0"/>
          <w:iCs w:val="0"/>
          <w:w w:val="105"/>
          <w:sz w:val="24"/>
          <w:szCs w:val="24"/>
        </w:rPr>
        <w:t>Il Consiglio di Classe</w:t>
      </w:r>
    </w:p>
    <w:p w:rsidR="00625060" w:rsidRDefault="00625060" w:rsidP="00625060">
      <w:pPr>
        <w:pStyle w:val="Stile"/>
        <w:spacing w:line="240" w:lineRule="exact"/>
        <w:jc w:val="right"/>
        <w:rPr>
          <w:rFonts w:ascii="Arial Narrow" w:hAnsi="Arial Narrow" w:cs="Arial"/>
          <w:i w:val="0"/>
          <w:iCs w:val="0"/>
          <w:w w:val="105"/>
          <w:sz w:val="24"/>
          <w:szCs w:val="24"/>
        </w:rPr>
      </w:pPr>
    </w:p>
    <w:tbl>
      <w:tblPr>
        <w:tblW w:w="9645" w:type="dxa"/>
        <w:tblLayout w:type="fixed"/>
        <w:tblCellMar>
          <w:left w:w="10" w:type="dxa"/>
          <w:right w:w="10" w:type="dxa"/>
        </w:tblCellMar>
        <w:tblLook w:val="04A0"/>
      </w:tblPr>
      <w:tblGrid>
        <w:gridCol w:w="3215"/>
        <w:gridCol w:w="3215"/>
        <w:gridCol w:w="3215"/>
      </w:tblGrid>
      <w:tr w:rsidR="00625060" w:rsidTr="00625060">
        <w:tc>
          <w:tcPr>
            <w:tcW w:w="3212" w:type="dxa"/>
            <w:tcBorders>
              <w:top w:val="single" w:sz="2" w:space="0" w:color="000000"/>
              <w:left w:val="single" w:sz="2" w:space="0" w:color="000000"/>
              <w:bottom w:val="single" w:sz="2" w:space="0" w:color="000000"/>
              <w:right w:val="nil"/>
            </w:tcBorders>
            <w:tcMar>
              <w:top w:w="55" w:type="dxa"/>
              <w:left w:w="55" w:type="dxa"/>
              <w:bottom w:w="55" w:type="dxa"/>
              <w:right w:w="55" w:type="dxa"/>
            </w:tcMar>
            <w:hideMark/>
          </w:tcPr>
          <w:p w:rsidR="00625060" w:rsidRDefault="00625060">
            <w:pPr>
              <w:pStyle w:val="TableContents"/>
              <w:jc w:val="center"/>
              <w:rPr>
                <w:rFonts w:ascii="Arial Narrow" w:hAnsi="Arial Narrow"/>
                <w:b/>
                <w:bCs/>
                <w:sz w:val="24"/>
                <w:szCs w:val="24"/>
              </w:rPr>
            </w:pPr>
            <w:r>
              <w:rPr>
                <w:rFonts w:ascii="Arial Narrow" w:hAnsi="Arial Narrow"/>
                <w:b/>
                <w:bCs/>
                <w:sz w:val="24"/>
                <w:szCs w:val="24"/>
              </w:rPr>
              <w:t>Disciplina</w:t>
            </w:r>
          </w:p>
        </w:tc>
        <w:tc>
          <w:tcPr>
            <w:tcW w:w="3213" w:type="dxa"/>
            <w:tcBorders>
              <w:top w:val="single" w:sz="2" w:space="0" w:color="000000"/>
              <w:left w:val="single" w:sz="2" w:space="0" w:color="000000"/>
              <w:bottom w:val="single" w:sz="2" w:space="0" w:color="000000"/>
              <w:right w:val="nil"/>
            </w:tcBorders>
            <w:tcMar>
              <w:top w:w="55" w:type="dxa"/>
              <w:left w:w="55" w:type="dxa"/>
              <w:bottom w:w="55" w:type="dxa"/>
              <w:right w:w="55" w:type="dxa"/>
            </w:tcMar>
            <w:hideMark/>
          </w:tcPr>
          <w:p w:rsidR="00625060" w:rsidRDefault="00625060">
            <w:pPr>
              <w:pStyle w:val="TableContents"/>
              <w:jc w:val="center"/>
              <w:rPr>
                <w:rFonts w:ascii="Arial Narrow" w:hAnsi="Arial Narrow"/>
                <w:b/>
                <w:bCs/>
                <w:sz w:val="24"/>
                <w:szCs w:val="24"/>
              </w:rPr>
            </w:pPr>
            <w:r>
              <w:rPr>
                <w:rFonts w:ascii="Arial Narrow" w:hAnsi="Arial Narrow"/>
                <w:b/>
                <w:bCs/>
                <w:sz w:val="24"/>
                <w:szCs w:val="24"/>
              </w:rPr>
              <w:t>Docente</w:t>
            </w:r>
          </w:p>
        </w:tc>
        <w:tc>
          <w:tcPr>
            <w:tcW w:w="3213"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hideMark/>
          </w:tcPr>
          <w:p w:rsidR="00625060" w:rsidRDefault="00625060">
            <w:pPr>
              <w:pStyle w:val="TableContents"/>
              <w:jc w:val="center"/>
              <w:rPr>
                <w:rFonts w:ascii="Arial Narrow" w:hAnsi="Arial Narrow"/>
                <w:b/>
                <w:bCs/>
                <w:sz w:val="24"/>
                <w:szCs w:val="24"/>
              </w:rPr>
            </w:pPr>
            <w:r>
              <w:rPr>
                <w:rFonts w:ascii="Arial Narrow" w:hAnsi="Arial Narrow"/>
                <w:b/>
                <w:bCs/>
                <w:sz w:val="24"/>
                <w:szCs w:val="24"/>
              </w:rPr>
              <w:t>Firma</w:t>
            </w:r>
          </w:p>
        </w:tc>
      </w:tr>
      <w:tr w:rsidR="00625060" w:rsidTr="00625060">
        <w:tc>
          <w:tcPr>
            <w:tcW w:w="3212" w:type="dxa"/>
            <w:tcBorders>
              <w:top w:val="nil"/>
              <w:left w:val="single" w:sz="2" w:space="0" w:color="000000"/>
              <w:bottom w:val="single" w:sz="2" w:space="0" w:color="000000"/>
              <w:right w:val="nil"/>
            </w:tcBorders>
            <w:tcMar>
              <w:top w:w="55" w:type="dxa"/>
              <w:left w:w="55" w:type="dxa"/>
              <w:bottom w:w="55" w:type="dxa"/>
              <w:right w:w="55" w:type="dxa"/>
            </w:tcMar>
            <w:hideMark/>
          </w:tcPr>
          <w:p w:rsidR="00625060" w:rsidRDefault="00625060">
            <w:pPr>
              <w:pStyle w:val="TableContents"/>
              <w:jc w:val="both"/>
              <w:rPr>
                <w:rFonts w:ascii="Arial Narrow" w:hAnsi="Arial Narrow"/>
                <w:sz w:val="24"/>
                <w:szCs w:val="24"/>
              </w:rPr>
            </w:pPr>
            <w:r>
              <w:rPr>
                <w:rFonts w:ascii="Arial Narrow" w:hAnsi="Arial Narrow"/>
                <w:sz w:val="24"/>
                <w:szCs w:val="24"/>
              </w:rPr>
              <w:t>Italiano, storia, geografia</w:t>
            </w:r>
          </w:p>
        </w:tc>
        <w:tc>
          <w:tcPr>
            <w:tcW w:w="3213" w:type="dxa"/>
            <w:tcBorders>
              <w:top w:val="nil"/>
              <w:left w:val="single" w:sz="2" w:space="0" w:color="000000"/>
              <w:bottom w:val="single" w:sz="2" w:space="0" w:color="000000"/>
              <w:right w:val="nil"/>
            </w:tcBorders>
            <w:tcMar>
              <w:top w:w="55" w:type="dxa"/>
              <w:left w:w="55" w:type="dxa"/>
              <w:bottom w:w="55" w:type="dxa"/>
              <w:right w:w="55" w:type="dxa"/>
            </w:tcMar>
          </w:tcPr>
          <w:p w:rsidR="00625060" w:rsidRDefault="00625060">
            <w:pPr>
              <w:pStyle w:val="TableContents"/>
              <w:jc w:val="right"/>
              <w:rPr>
                <w:rFonts w:ascii="Arial Narrow" w:hAnsi="Arial Narrow"/>
                <w:sz w:val="24"/>
                <w:szCs w:val="24"/>
              </w:rPr>
            </w:pP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rsidR="00625060" w:rsidRDefault="00625060">
            <w:pPr>
              <w:pStyle w:val="TableContents"/>
              <w:jc w:val="right"/>
              <w:rPr>
                <w:rFonts w:ascii="Arial Narrow" w:hAnsi="Arial Narrow"/>
                <w:sz w:val="24"/>
                <w:szCs w:val="24"/>
              </w:rPr>
            </w:pPr>
          </w:p>
        </w:tc>
      </w:tr>
      <w:tr w:rsidR="00625060" w:rsidTr="00625060">
        <w:tc>
          <w:tcPr>
            <w:tcW w:w="3212" w:type="dxa"/>
            <w:tcBorders>
              <w:top w:val="nil"/>
              <w:left w:val="single" w:sz="2" w:space="0" w:color="000000"/>
              <w:bottom w:val="single" w:sz="2" w:space="0" w:color="000000"/>
              <w:right w:val="nil"/>
            </w:tcBorders>
            <w:tcMar>
              <w:top w:w="55" w:type="dxa"/>
              <w:left w:w="55" w:type="dxa"/>
              <w:bottom w:w="55" w:type="dxa"/>
              <w:right w:w="55" w:type="dxa"/>
            </w:tcMar>
            <w:hideMark/>
          </w:tcPr>
          <w:p w:rsidR="00625060" w:rsidRDefault="00625060">
            <w:pPr>
              <w:pStyle w:val="TableContents"/>
              <w:jc w:val="both"/>
              <w:rPr>
                <w:rFonts w:ascii="Arial Narrow" w:hAnsi="Arial Narrow"/>
                <w:sz w:val="24"/>
                <w:szCs w:val="24"/>
              </w:rPr>
            </w:pPr>
            <w:r>
              <w:rPr>
                <w:rFonts w:ascii="Arial Narrow" w:hAnsi="Arial Narrow"/>
                <w:sz w:val="24"/>
                <w:szCs w:val="24"/>
              </w:rPr>
              <w:t>Matematica e scienze</w:t>
            </w:r>
          </w:p>
        </w:tc>
        <w:tc>
          <w:tcPr>
            <w:tcW w:w="3213" w:type="dxa"/>
            <w:tcBorders>
              <w:top w:val="nil"/>
              <w:left w:val="single" w:sz="2" w:space="0" w:color="000000"/>
              <w:bottom w:val="single" w:sz="2" w:space="0" w:color="000000"/>
              <w:right w:val="nil"/>
            </w:tcBorders>
            <w:tcMar>
              <w:top w:w="55" w:type="dxa"/>
              <w:left w:w="55" w:type="dxa"/>
              <w:bottom w:w="55" w:type="dxa"/>
              <w:right w:w="55" w:type="dxa"/>
            </w:tcMar>
          </w:tcPr>
          <w:p w:rsidR="00625060" w:rsidRDefault="00625060">
            <w:pPr>
              <w:pStyle w:val="TableContents"/>
              <w:jc w:val="right"/>
              <w:rPr>
                <w:rFonts w:ascii="Arial Narrow" w:hAnsi="Arial Narrow"/>
                <w:sz w:val="24"/>
                <w:szCs w:val="24"/>
              </w:rPr>
            </w:pP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rsidR="00625060" w:rsidRDefault="00625060">
            <w:pPr>
              <w:pStyle w:val="TableContents"/>
              <w:jc w:val="right"/>
              <w:rPr>
                <w:rFonts w:ascii="Arial Narrow" w:hAnsi="Arial Narrow"/>
                <w:sz w:val="24"/>
                <w:szCs w:val="24"/>
              </w:rPr>
            </w:pPr>
          </w:p>
        </w:tc>
      </w:tr>
      <w:tr w:rsidR="00625060" w:rsidTr="00625060">
        <w:tc>
          <w:tcPr>
            <w:tcW w:w="3212" w:type="dxa"/>
            <w:tcBorders>
              <w:top w:val="nil"/>
              <w:left w:val="single" w:sz="2" w:space="0" w:color="000000"/>
              <w:bottom w:val="single" w:sz="2" w:space="0" w:color="000000"/>
              <w:right w:val="nil"/>
            </w:tcBorders>
            <w:tcMar>
              <w:top w:w="55" w:type="dxa"/>
              <w:left w:w="55" w:type="dxa"/>
              <w:bottom w:w="55" w:type="dxa"/>
              <w:right w:w="55" w:type="dxa"/>
            </w:tcMar>
            <w:hideMark/>
          </w:tcPr>
          <w:p w:rsidR="00625060" w:rsidRDefault="00625060">
            <w:pPr>
              <w:pStyle w:val="TableContents"/>
              <w:jc w:val="both"/>
              <w:rPr>
                <w:rFonts w:ascii="Arial Narrow" w:hAnsi="Arial Narrow"/>
                <w:sz w:val="24"/>
                <w:szCs w:val="24"/>
              </w:rPr>
            </w:pPr>
            <w:r>
              <w:rPr>
                <w:rFonts w:ascii="Arial Narrow" w:hAnsi="Arial Narrow"/>
                <w:sz w:val="24"/>
                <w:szCs w:val="24"/>
              </w:rPr>
              <w:t>Lingua inglese</w:t>
            </w:r>
          </w:p>
        </w:tc>
        <w:tc>
          <w:tcPr>
            <w:tcW w:w="3213" w:type="dxa"/>
            <w:tcBorders>
              <w:top w:val="nil"/>
              <w:left w:val="single" w:sz="2" w:space="0" w:color="000000"/>
              <w:bottom w:val="single" w:sz="2" w:space="0" w:color="000000"/>
              <w:right w:val="nil"/>
            </w:tcBorders>
            <w:tcMar>
              <w:top w:w="55" w:type="dxa"/>
              <w:left w:w="55" w:type="dxa"/>
              <w:bottom w:w="55" w:type="dxa"/>
              <w:right w:w="55" w:type="dxa"/>
            </w:tcMar>
          </w:tcPr>
          <w:p w:rsidR="00625060" w:rsidRDefault="00625060">
            <w:pPr>
              <w:pStyle w:val="TableContents"/>
              <w:jc w:val="right"/>
              <w:rPr>
                <w:rFonts w:ascii="Arial Narrow" w:hAnsi="Arial Narrow"/>
                <w:sz w:val="24"/>
                <w:szCs w:val="24"/>
              </w:rPr>
            </w:pP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rsidR="00625060" w:rsidRDefault="00625060">
            <w:pPr>
              <w:pStyle w:val="TableContents"/>
              <w:jc w:val="right"/>
              <w:rPr>
                <w:rFonts w:ascii="Arial Narrow" w:hAnsi="Arial Narrow"/>
                <w:sz w:val="24"/>
                <w:szCs w:val="24"/>
              </w:rPr>
            </w:pPr>
          </w:p>
        </w:tc>
      </w:tr>
      <w:tr w:rsidR="00625060" w:rsidTr="00625060">
        <w:tc>
          <w:tcPr>
            <w:tcW w:w="3212" w:type="dxa"/>
            <w:tcBorders>
              <w:top w:val="nil"/>
              <w:left w:val="single" w:sz="2" w:space="0" w:color="000000"/>
              <w:bottom w:val="single" w:sz="2" w:space="0" w:color="000000"/>
              <w:right w:val="nil"/>
            </w:tcBorders>
            <w:tcMar>
              <w:top w:w="55" w:type="dxa"/>
              <w:left w:w="55" w:type="dxa"/>
              <w:bottom w:w="55" w:type="dxa"/>
              <w:right w:w="55" w:type="dxa"/>
            </w:tcMar>
            <w:hideMark/>
          </w:tcPr>
          <w:p w:rsidR="00625060" w:rsidRDefault="00625060">
            <w:pPr>
              <w:pStyle w:val="TableContents"/>
              <w:jc w:val="both"/>
              <w:rPr>
                <w:rFonts w:ascii="Arial Narrow" w:hAnsi="Arial Narrow"/>
                <w:sz w:val="24"/>
                <w:szCs w:val="24"/>
              </w:rPr>
            </w:pPr>
            <w:r>
              <w:rPr>
                <w:rFonts w:ascii="Arial Narrow" w:hAnsi="Arial Narrow"/>
                <w:sz w:val="24"/>
                <w:szCs w:val="24"/>
              </w:rPr>
              <w:t>Lingua francese</w:t>
            </w:r>
          </w:p>
        </w:tc>
        <w:tc>
          <w:tcPr>
            <w:tcW w:w="3213" w:type="dxa"/>
            <w:tcBorders>
              <w:top w:val="nil"/>
              <w:left w:val="single" w:sz="2" w:space="0" w:color="000000"/>
              <w:bottom w:val="single" w:sz="2" w:space="0" w:color="000000"/>
              <w:right w:val="nil"/>
            </w:tcBorders>
            <w:tcMar>
              <w:top w:w="55" w:type="dxa"/>
              <w:left w:w="55" w:type="dxa"/>
              <w:bottom w:w="55" w:type="dxa"/>
              <w:right w:w="55" w:type="dxa"/>
            </w:tcMar>
          </w:tcPr>
          <w:p w:rsidR="00625060" w:rsidRDefault="00625060">
            <w:pPr>
              <w:pStyle w:val="TableContents"/>
              <w:jc w:val="right"/>
              <w:rPr>
                <w:rFonts w:ascii="Arial Narrow" w:hAnsi="Arial Narrow"/>
                <w:sz w:val="24"/>
                <w:szCs w:val="24"/>
              </w:rPr>
            </w:pP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rsidR="00625060" w:rsidRDefault="00625060">
            <w:pPr>
              <w:pStyle w:val="TableContents"/>
              <w:jc w:val="right"/>
              <w:rPr>
                <w:rFonts w:ascii="Arial Narrow" w:hAnsi="Arial Narrow"/>
                <w:sz w:val="24"/>
                <w:szCs w:val="24"/>
              </w:rPr>
            </w:pPr>
          </w:p>
        </w:tc>
      </w:tr>
      <w:tr w:rsidR="00625060" w:rsidTr="00625060">
        <w:tc>
          <w:tcPr>
            <w:tcW w:w="3212" w:type="dxa"/>
            <w:tcBorders>
              <w:top w:val="nil"/>
              <w:left w:val="single" w:sz="2" w:space="0" w:color="000000"/>
              <w:bottom w:val="single" w:sz="2" w:space="0" w:color="000000"/>
              <w:right w:val="nil"/>
            </w:tcBorders>
            <w:tcMar>
              <w:top w:w="55" w:type="dxa"/>
              <w:left w:w="55" w:type="dxa"/>
              <w:bottom w:w="55" w:type="dxa"/>
              <w:right w:w="55" w:type="dxa"/>
            </w:tcMar>
            <w:hideMark/>
          </w:tcPr>
          <w:p w:rsidR="00625060" w:rsidRDefault="00625060">
            <w:pPr>
              <w:pStyle w:val="TableContents"/>
              <w:jc w:val="both"/>
              <w:rPr>
                <w:rFonts w:ascii="Arial Narrow" w:hAnsi="Arial Narrow"/>
                <w:sz w:val="24"/>
                <w:szCs w:val="24"/>
              </w:rPr>
            </w:pPr>
            <w:r>
              <w:rPr>
                <w:rFonts w:ascii="Arial Narrow" w:hAnsi="Arial Narrow"/>
                <w:sz w:val="24"/>
                <w:szCs w:val="24"/>
              </w:rPr>
              <w:t>Arte e immagine</w:t>
            </w:r>
          </w:p>
        </w:tc>
        <w:tc>
          <w:tcPr>
            <w:tcW w:w="3213" w:type="dxa"/>
            <w:tcBorders>
              <w:top w:val="nil"/>
              <w:left w:val="single" w:sz="2" w:space="0" w:color="000000"/>
              <w:bottom w:val="single" w:sz="2" w:space="0" w:color="000000"/>
              <w:right w:val="nil"/>
            </w:tcBorders>
            <w:tcMar>
              <w:top w:w="55" w:type="dxa"/>
              <w:left w:w="55" w:type="dxa"/>
              <w:bottom w:w="55" w:type="dxa"/>
              <w:right w:w="55" w:type="dxa"/>
            </w:tcMar>
          </w:tcPr>
          <w:p w:rsidR="00625060" w:rsidRDefault="00625060">
            <w:pPr>
              <w:pStyle w:val="TableContents"/>
              <w:jc w:val="right"/>
              <w:rPr>
                <w:rFonts w:ascii="Arial Narrow" w:hAnsi="Arial Narrow"/>
                <w:sz w:val="24"/>
                <w:szCs w:val="24"/>
              </w:rPr>
            </w:pP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rsidR="00625060" w:rsidRDefault="00625060">
            <w:pPr>
              <w:pStyle w:val="TableContents"/>
              <w:jc w:val="right"/>
              <w:rPr>
                <w:rFonts w:ascii="Arial Narrow" w:hAnsi="Arial Narrow"/>
                <w:sz w:val="24"/>
                <w:szCs w:val="24"/>
              </w:rPr>
            </w:pPr>
          </w:p>
        </w:tc>
      </w:tr>
      <w:tr w:rsidR="00625060" w:rsidTr="00625060">
        <w:tc>
          <w:tcPr>
            <w:tcW w:w="3212" w:type="dxa"/>
            <w:tcBorders>
              <w:top w:val="nil"/>
              <w:left w:val="single" w:sz="2" w:space="0" w:color="000000"/>
              <w:bottom w:val="single" w:sz="2" w:space="0" w:color="000000"/>
              <w:right w:val="nil"/>
            </w:tcBorders>
            <w:tcMar>
              <w:top w:w="55" w:type="dxa"/>
              <w:left w:w="55" w:type="dxa"/>
              <w:bottom w:w="55" w:type="dxa"/>
              <w:right w:w="55" w:type="dxa"/>
            </w:tcMar>
            <w:hideMark/>
          </w:tcPr>
          <w:p w:rsidR="00625060" w:rsidRDefault="00625060">
            <w:pPr>
              <w:pStyle w:val="TableContents"/>
              <w:jc w:val="both"/>
              <w:rPr>
                <w:rFonts w:ascii="Arial Narrow" w:hAnsi="Arial Narrow"/>
                <w:sz w:val="24"/>
                <w:szCs w:val="24"/>
              </w:rPr>
            </w:pPr>
            <w:r>
              <w:rPr>
                <w:rFonts w:ascii="Arial Narrow" w:hAnsi="Arial Narrow"/>
                <w:sz w:val="24"/>
                <w:szCs w:val="24"/>
              </w:rPr>
              <w:t>Tecnologia</w:t>
            </w:r>
          </w:p>
        </w:tc>
        <w:tc>
          <w:tcPr>
            <w:tcW w:w="3213" w:type="dxa"/>
            <w:tcBorders>
              <w:top w:val="nil"/>
              <w:left w:val="single" w:sz="2" w:space="0" w:color="000000"/>
              <w:bottom w:val="single" w:sz="2" w:space="0" w:color="000000"/>
              <w:right w:val="nil"/>
            </w:tcBorders>
            <w:tcMar>
              <w:top w:w="55" w:type="dxa"/>
              <w:left w:w="55" w:type="dxa"/>
              <w:bottom w:w="55" w:type="dxa"/>
              <w:right w:w="55" w:type="dxa"/>
            </w:tcMar>
          </w:tcPr>
          <w:p w:rsidR="00625060" w:rsidRDefault="00625060">
            <w:pPr>
              <w:pStyle w:val="TableContents"/>
              <w:jc w:val="right"/>
              <w:rPr>
                <w:rFonts w:ascii="Arial Narrow" w:hAnsi="Arial Narrow"/>
                <w:sz w:val="24"/>
                <w:szCs w:val="24"/>
              </w:rPr>
            </w:pP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rsidR="00625060" w:rsidRDefault="00625060">
            <w:pPr>
              <w:pStyle w:val="TableContents"/>
              <w:jc w:val="right"/>
              <w:rPr>
                <w:rFonts w:ascii="Arial Narrow" w:hAnsi="Arial Narrow"/>
                <w:sz w:val="24"/>
                <w:szCs w:val="24"/>
              </w:rPr>
            </w:pPr>
          </w:p>
        </w:tc>
      </w:tr>
      <w:tr w:rsidR="00625060" w:rsidTr="00625060">
        <w:tc>
          <w:tcPr>
            <w:tcW w:w="3212" w:type="dxa"/>
            <w:tcBorders>
              <w:top w:val="nil"/>
              <w:left w:val="single" w:sz="2" w:space="0" w:color="000000"/>
              <w:bottom w:val="single" w:sz="2" w:space="0" w:color="000000"/>
              <w:right w:val="nil"/>
            </w:tcBorders>
            <w:tcMar>
              <w:top w:w="55" w:type="dxa"/>
              <w:left w:w="55" w:type="dxa"/>
              <w:bottom w:w="55" w:type="dxa"/>
              <w:right w:w="55" w:type="dxa"/>
            </w:tcMar>
            <w:hideMark/>
          </w:tcPr>
          <w:p w:rsidR="00625060" w:rsidRDefault="00625060">
            <w:pPr>
              <w:pStyle w:val="TableContents"/>
              <w:jc w:val="both"/>
              <w:rPr>
                <w:rFonts w:ascii="Arial Narrow" w:hAnsi="Arial Narrow"/>
                <w:sz w:val="24"/>
                <w:szCs w:val="24"/>
              </w:rPr>
            </w:pPr>
            <w:r>
              <w:rPr>
                <w:rFonts w:ascii="Arial Narrow" w:hAnsi="Arial Narrow"/>
                <w:sz w:val="24"/>
                <w:szCs w:val="24"/>
              </w:rPr>
              <w:t>Musica</w:t>
            </w:r>
          </w:p>
        </w:tc>
        <w:tc>
          <w:tcPr>
            <w:tcW w:w="3213" w:type="dxa"/>
            <w:tcBorders>
              <w:top w:val="nil"/>
              <w:left w:val="single" w:sz="2" w:space="0" w:color="000000"/>
              <w:bottom w:val="single" w:sz="2" w:space="0" w:color="000000"/>
              <w:right w:val="nil"/>
            </w:tcBorders>
            <w:tcMar>
              <w:top w:w="55" w:type="dxa"/>
              <w:left w:w="55" w:type="dxa"/>
              <w:bottom w:w="55" w:type="dxa"/>
              <w:right w:w="55" w:type="dxa"/>
            </w:tcMar>
          </w:tcPr>
          <w:p w:rsidR="00625060" w:rsidRDefault="00625060">
            <w:pPr>
              <w:pStyle w:val="TableContents"/>
              <w:jc w:val="right"/>
              <w:rPr>
                <w:rFonts w:ascii="Arial Narrow" w:hAnsi="Arial Narrow"/>
                <w:sz w:val="24"/>
                <w:szCs w:val="24"/>
              </w:rPr>
            </w:pP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rsidR="00625060" w:rsidRDefault="00625060">
            <w:pPr>
              <w:pStyle w:val="TableContents"/>
              <w:jc w:val="right"/>
              <w:rPr>
                <w:rFonts w:ascii="Arial Narrow" w:hAnsi="Arial Narrow"/>
                <w:sz w:val="24"/>
                <w:szCs w:val="24"/>
              </w:rPr>
            </w:pPr>
          </w:p>
        </w:tc>
      </w:tr>
      <w:tr w:rsidR="00625060" w:rsidTr="00625060">
        <w:tc>
          <w:tcPr>
            <w:tcW w:w="3212" w:type="dxa"/>
            <w:tcBorders>
              <w:top w:val="nil"/>
              <w:left w:val="single" w:sz="2" w:space="0" w:color="000000"/>
              <w:bottom w:val="single" w:sz="2" w:space="0" w:color="000000"/>
              <w:right w:val="nil"/>
            </w:tcBorders>
            <w:tcMar>
              <w:top w:w="55" w:type="dxa"/>
              <w:left w:w="55" w:type="dxa"/>
              <w:bottom w:w="55" w:type="dxa"/>
              <w:right w:w="55" w:type="dxa"/>
            </w:tcMar>
            <w:hideMark/>
          </w:tcPr>
          <w:p w:rsidR="00625060" w:rsidRDefault="00625060">
            <w:pPr>
              <w:pStyle w:val="TableContents"/>
              <w:jc w:val="both"/>
              <w:rPr>
                <w:rFonts w:ascii="Arial Narrow" w:hAnsi="Arial Narrow"/>
                <w:sz w:val="24"/>
                <w:szCs w:val="24"/>
              </w:rPr>
            </w:pPr>
            <w:r>
              <w:rPr>
                <w:rFonts w:ascii="Arial Narrow" w:hAnsi="Arial Narrow"/>
                <w:sz w:val="24"/>
                <w:szCs w:val="24"/>
              </w:rPr>
              <w:t>Educazione fisica</w:t>
            </w:r>
          </w:p>
        </w:tc>
        <w:tc>
          <w:tcPr>
            <w:tcW w:w="3213" w:type="dxa"/>
            <w:tcBorders>
              <w:top w:val="nil"/>
              <w:left w:val="single" w:sz="2" w:space="0" w:color="000000"/>
              <w:bottom w:val="single" w:sz="2" w:space="0" w:color="000000"/>
              <w:right w:val="nil"/>
            </w:tcBorders>
            <w:tcMar>
              <w:top w:w="55" w:type="dxa"/>
              <w:left w:w="55" w:type="dxa"/>
              <w:bottom w:w="55" w:type="dxa"/>
              <w:right w:w="55" w:type="dxa"/>
            </w:tcMar>
          </w:tcPr>
          <w:p w:rsidR="00625060" w:rsidRDefault="00625060">
            <w:pPr>
              <w:pStyle w:val="TableContents"/>
              <w:jc w:val="right"/>
              <w:rPr>
                <w:rFonts w:ascii="Arial Narrow" w:hAnsi="Arial Narrow"/>
                <w:sz w:val="24"/>
                <w:szCs w:val="24"/>
              </w:rPr>
            </w:pP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rsidR="00625060" w:rsidRDefault="00625060">
            <w:pPr>
              <w:pStyle w:val="TableContents"/>
              <w:jc w:val="right"/>
              <w:rPr>
                <w:rFonts w:ascii="Arial Narrow" w:hAnsi="Arial Narrow"/>
                <w:sz w:val="24"/>
                <w:szCs w:val="24"/>
              </w:rPr>
            </w:pPr>
          </w:p>
        </w:tc>
      </w:tr>
      <w:tr w:rsidR="00625060" w:rsidTr="00625060">
        <w:tc>
          <w:tcPr>
            <w:tcW w:w="3212" w:type="dxa"/>
            <w:tcBorders>
              <w:top w:val="nil"/>
              <w:left w:val="single" w:sz="2" w:space="0" w:color="000000"/>
              <w:bottom w:val="single" w:sz="2" w:space="0" w:color="000000"/>
              <w:right w:val="nil"/>
            </w:tcBorders>
            <w:tcMar>
              <w:top w:w="55" w:type="dxa"/>
              <w:left w:w="55" w:type="dxa"/>
              <w:bottom w:w="55" w:type="dxa"/>
              <w:right w:w="55" w:type="dxa"/>
            </w:tcMar>
            <w:hideMark/>
          </w:tcPr>
          <w:p w:rsidR="00625060" w:rsidRDefault="00625060">
            <w:pPr>
              <w:pStyle w:val="TableContents"/>
              <w:jc w:val="both"/>
              <w:rPr>
                <w:rFonts w:ascii="Arial Narrow" w:hAnsi="Arial Narrow"/>
                <w:sz w:val="24"/>
                <w:szCs w:val="24"/>
              </w:rPr>
            </w:pPr>
            <w:r>
              <w:rPr>
                <w:rFonts w:ascii="Arial Narrow" w:hAnsi="Arial Narrow"/>
                <w:sz w:val="24"/>
                <w:szCs w:val="24"/>
              </w:rPr>
              <w:t>Religione</w:t>
            </w:r>
          </w:p>
        </w:tc>
        <w:tc>
          <w:tcPr>
            <w:tcW w:w="3213" w:type="dxa"/>
            <w:tcBorders>
              <w:top w:val="nil"/>
              <w:left w:val="single" w:sz="2" w:space="0" w:color="000000"/>
              <w:bottom w:val="single" w:sz="2" w:space="0" w:color="000000"/>
              <w:right w:val="nil"/>
            </w:tcBorders>
            <w:tcMar>
              <w:top w:w="55" w:type="dxa"/>
              <w:left w:w="55" w:type="dxa"/>
              <w:bottom w:w="55" w:type="dxa"/>
              <w:right w:w="55" w:type="dxa"/>
            </w:tcMar>
          </w:tcPr>
          <w:p w:rsidR="00625060" w:rsidRDefault="00625060">
            <w:pPr>
              <w:pStyle w:val="TableContents"/>
              <w:jc w:val="right"/>
              <w:rPr>
                <w:rFonts w:ascii="Arial Narrow" w:hAnsi="Arial Narrow"/>
                <w:sz w:val="24"/>
                <w:szCs w:val="24"/>
              </w:rPr>
            </w:pP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rsidR="00625060" w:rsidRDefault="00625060">
            <w:pPr>
              <w:pStyle w:val="TableContents"/>
              <w:jc w:val="right"/>
              <w:rPr>
                <w:rFonts w:ascii="Arial Narrow" w:hAnsi="Arial Narrow"/>
                <w:sz w:val="24"/>
                <w:szCs w:val="24"/>
              </w:rPr>
            </w:pPr>
          </w:p>
        </w:tc>
      </w:tr>
      <w:tr w:rsidR="00625060" w:rsidTr="00625060">
        <w:tc>
          <w:tcPr>
            <w:tcW w:w="3212" w:type="dxa"/>
            <w:tcBorders>
              <w:top w:val="nil"/>
              <w:left w:val="single" w:sz="2" w:space="0" w:color="000000"/>
              <w:bottom w:val="single" w:sz="2" w:space="0" w:color="000000"/>
              <w:right w:val="nil"/>
            </w:tcBorders>
            <w:tcMar>
              <w:top w:w="55" w:type="dxa"/>
              <w:left w:w="55" w:type="dxa"/>
              <w:bottom w:w="55" w:type="dxa"/>
              <w:right w:w="55" w:type="dxa"/>
            </w:tcMar>
            <w:hideMark/>
          </w:tcPr>
          <w:p w:rsidR="00625060" w:rsidRDefault="00625060">
            <w:pPr>
              <w:pStyle w:val="TableContents"/>
              <w:jc w:val="both"/>
              <w:rPr>
                <w:rFonts w:ascii="Arial Narrow" w:hAnsi="Arial Narrow"/>
                <w:sz w:val="24"/>
                <w:szCs w:val="24"/>
              </w:rPr>
            </w:pPr>
            <w:r>
              <w:rPr>
                <w:rFonts w:ascii="Arial Narrow" w:hAnsi="Arial Narrow"/>
                <w:sz w:val="24"/>
                <w:szCs w:val="24"/>
              </w:rPr>
              <w:t>Sostegno</w:t>
            </w:r>
          </w:p>
        </w:tc>
        <w:tc>
          <w:tcPr>
            <w:tcW w:w="3213" w:type="dxa"/>
            <w:tcBorders>
              <w:top w:val="nil"/>
              <w:left w:val="single" w:sz="2" w:space="0" w:color="000000"/>
              <w:bottom w:val="single" w:sz="2" w:space="0" w:color="000000"/>
              <w:right w:val="nil"/>
            </w:tcBorders>
            <w:tcMar>
              <w:top w:w="55" w:type="dxa"/>
              <w:left w:w="55" w:type="dxa"/>
              <w:bottom w:w="55" w:type="dxa"/>
              <w:right w:w="55" w:type="dxa"/>
            </w:tcMar>
          </w:tcPr>
          <w:p w:rsidR="00625060" w:rsidRDefault="00625060">
            <w:pPr>
              <w:pStyle w:val="TableContents"/>
              <w:jc w:val="right"/>
              <w:rPr>
                <w:rFonts w:ascii="Arial Narrow" w:hAnsi="Arial Narrow"/>
                <w:sz w:val="24"/>
                <w:szCs w:val="24"/>
              </w:rPr>
            </w:pP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rsidR="00625060" w:rsidRDefault="00625060">
            <w:pPr>
              <w:pStyle w:val="TableContents"/>
              <w:jc w:val="right"/>
              <w:rPr>
                <w:rFonts w:ascii="Arial Narrow" w:hAnsi="Arial Narrow"/>
                <w:sz w:val="24"/>
                <w:szCs w:val="24"/>
              </w:rPr>
            </w:pPr>
          </w:p>
        </w:tc>
      </w:tr>
      <w:tr w:rsidR="00625060" w:rsidTr="00625060">
        <w:tc>
          <w:tcPr>
            <w:tcW w:w="3212" w:type="dxa"/>
            <w:tcBorders>
              <w:top w:val="nil"/>
              <w:left w:val="single" w:sz="2" w:space="0" w:color="000000"/>
              <w:bottom w:val="single" w:sz="2" w:space="0" w:color="000000"/>
              <w:right w:val="nil"/>
            </w:tcBorders>
            <w:tcMar>
              <w:top w:w="55" w:type="dxa"/>
              <w:left w:w="55" w:type="dxa"/>
              <w:bottom w:w="55" w:type="dxa"/>
              <w:right w:w="55" w:type="dxa"/>
            </w:tcMar>
            <w:hideMark/>
          </w:tcPr>
          <w:p w:rsidR="00625060" w:rsidRDefault="00625060">
            <w:pPr>
              <w:pStyle w:val="TableContents"/>
              <w:jc w:val="both"/>
              <w:rPr>
                <w:rFonts w:ascii="Arial Narrow" w:hAnsi="Arial Narrow"/>
                <w:sz w:val="24"/>
                <w:szCs w:val="24"/>
              </w:rPr>
            </w:pPr>
            <w:r>
              <w:rPr>
                <w:rFonts w:ascii="Arial Narrow" w:hAnsi="Arial Narrow"/>
                <w:sz w:val="24"/>
                <w:szCs w:val="24"/>
              </w:rPr>
              <w:t>Approfondimento</w:t>
            </w:r>
          </w:p>
        </w:tc>
        <w:tc>
          <w:tcPr>
            <w:tcW w:w="3213" w:type="dxa"/>
            <w:tcBorders>
              <w:top w:val="nil"/>
              <w:left w:val="single" w:sz="2" w:space="0" w:color="000000"/>
              <w:bottom w:val="single" w:sz="2" w:space="0" w:color="000000"/>
              <w:right w:val="nil"/>
            </w:tcBorders>
            <w:tcMar>
              <w:top w:w="55" w:type="dxa"/>
              <w:left w:w="55" w:type="dxa"/>
              <w:bottom w:w="55" w:type="dxa"/>
              <w:right w:w="55" w:type="dxa"/>
            </w:tcMar>
          </w:tcPr>
          <w:p w:rsidR="00625060" w:rsidRDefault="00625060">
            <w:pPr>
              <w:pStyle w:val="TableContents"/>
              <w:jc w:val="right"/>
              <w:rPr>
                <w:rFonts w:ascii="Arial Narrow" w:hAnsi="Arial Narrow"/>
                <w:sz w:val="24"/>
                <w:szCs w:val="24"/>
              </w:rPr>
            </w:pP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rsidR="00625060" w:rsidRDefault="00625060">
            <w:pPr>
              <w:pStyle w:val="TableContents"/>
              <w:jc w:val="right"/>
              <w:rPr>
                <w:rFonts w:ascii="Arial Narrow" w:hAnsi="Arial Narrow"/>
                <w:sz w:val="24"/>
                <w:szCs w:val="24"/>
              </w:rPr>
            </w:pPr>
          </w:p>
        </w:tc>
      </w:tr>
      <w:tr w:rsidR="00625060" w:rsidTr="00625060">
        <w:tc>
          <w:tcPr>
            <w:tcW w:w="3212" w:type="dxa"/>
            <w:tcBorders>
              <w:top w:val="nil"/>
              <w:left w:val="single" w:sz="2" w:space="0" w:color="000000"/>
              <w:bottom w:val="single" w:sz="2" w:space="0" w:color="000000"/>
              <w:right w:val="nil"/>
            </w:tcBorders>
            <w:tcMar>
              <w:top w:w="55" w:type="dxa"/>
              <w:left w:w="55" w:type="dxa"/>
              <w:bottom w:w="55" w:type="dxa"/>
              <w:right w:w="55" w:type="dxa"/>
            </w:tcMar>
            <w:hideMark/>
          </w:tcPr>
          <w:p w:rsidR="00625060" w:rsidRDefault="00625060">
            <w:pPr>
              <w:pStyle w:val="TableContents"/>
              <w:jc w:val="both"/>
              <w:rPr>
                <w:rFonts w:ascii="Arial Narrow" w:hAnsi="Arial Narrow"/>
                <w:sz w:val="24"/>
                <w:szCs w:val="24"/>
              </w:rPr>
            </w:pPr>
            <w:r>
              <w:rPr>
                <w:rFonts w:ascii="Arial Narrow" w:hAnsi="Arial Narrow"/>
                <w:sz w:val="24"/>
                <w:szCs w:val="24"/>
              </w:rPr>
              <w:t>Potenziamento</w:t>
            </w:r>
          </w:p>
        </w:tc>
        <w:tc>
          <w:tcPr>
            <w:tcW w:w="3213" w:type="dxa"/>
            <w:tcBorders>
              <w:top w:val="nil"/>
              <w:left w:val="single" w:sz="2" w:space="0" w:color="000000"/>
              <w:bottom w:val="single" w:sz="2" w:space="0" w:color="000000"/>
              <w:right w:val="nil"/>
            </w:tcBorders>
            <w:tcMar>
              <w:top w:w="55" w:type="dxa"/>
              <w:left w:w="55" w:type="dxa"/>
              <w:bottom w:w="55" w:type="dxa"/>
              <w:right w:w="55" w:type="dxa"/>
            </w:tcMar>
          </w:tcPr>
          <w:p w:rsidR="00625060" w:rsidRDefault="00625060">
            <w:pPr>
              <w:pStyle w:val="TableContents"/>
              <w:jc w:val="right"/>
              <w:rPr>
                <w:rFonts w:ascii="Arial Narrow" w:hAnsi="Arial Narrow"/>
                <w:sz w:val="24"/>
                <w:szCs w:val="24"/>
              </w:rPr>
            </w:pP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rsidR="00625060" w:rsidRDefault="00625060">
            <w:pPr>
              <w:pStyle w:val="TableContents"/>
              <w:jc w:val="right"/>
              <w:rPr>
                <w:rFonts w:ascii="Arial Narrow" w:hAnsi="Arial Narrow"/>
                <w:sz w:val="24"/>
                <w:szCs w:val="24"/>
              </w:rPr>
            </w:pPr>
          </w:p>
        </w:tc>
      </w:tr>
      <w:tr w:rsidR="00625060" w:rsidTr="00625060">
        <w:tc>
          <w:tcPr>
            <w:tcW w:w="3212" w:type="dxa"/>
            <w:tcBorders>
              <w:top w:val="nil"/>
              <w:left w:val="single" w:sz="2" w:space="0" w:color="000000"/>
              <w:bottom w:val="single" w:sz="2" w:space="0" w:color="000000"/>
              <w:right w:val="nil"/>
            </w:tcBorders>
            <w:tcMar>
              <w:top w:w="55" w:type="dxa"/>
              <w:left w:w="55" w:type="dxa"/>
              <w:bottom w:w="55" w:type="dxa"/>
              <w:right w:w="55" w:type="dxa"/>
            </w:tcMar>
            <w:hideMark/>
          </w:tcPr>
          <w:p w:rsidR="00625060" w:rsidRDefault="00625060">
            <w:pPr>
              <w:pStyle w:val="TableContents"/>
              <w:jc w:val="both"/>
              <w:rPr>
                <w:rFonts w:ascii="Arial Narrow" w:hAnsi="Arial Narrow"/>
                <w:sz w:val="24"/>
                <w:szCs w:val="24"/>
              </w:rPr>
            </w:pPr>
            <w:r>
              <w:rPr>
                <w:rFonts w:ascii="Arial Narrow" w:hAnsi="Arial Narrow"/>
                <w:sz w:val="24"/>
                <w:szCs w:val="24"/>
              </w:rPr>
              <w:t>Strumento (Sassofono)</w:t>
            </w:r>
          </w:p>
        </w:tc>
        <w:tc>
          <w:tcPr>
            <w:tcW w:w="3213" w:type="dxa"/>
            <w:tcBorders>
              <w:top w:val="nil"/>
              <w:left w:val="single" w:sz="2" w:space="0" w:color="000000"/>
              <w:bottom w:val="single" w:sz="2" w:space="0" w:color="000000"/>
              <w:right w:val="nil"/>
            </w:tcBorders>
            <w:tcMar>
              <w:top w:w="55" w:type="dxa"/>
              <w:left w:w="55" w:type="dxa"/>
              <w:bottom w:w="55" w:type="dxa"/>
              <w:right w:w="55" w:type="dxa"/>
            </w:tcMar>
          </w:tcPr>
          <w:p w:rsidR="00625060" w:rsidRDefault="00625060">
            <w:pPr>
              <w:pStyle w:val="TableContents"/>
              <w:jc w:val="right"/>
              <w:rPr>
                <w:rFonts w:ascii="Arial Narrow" w:hAnsi="Arial Narrow"/>
                <w:sz w:val="24"/>
                <w:szCs w:val="24"/>
              </w:rPr>
            </w:pP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rsidR="00625060" w:rsidRDefault="00625060">
            <w:pPr>
              <w:pStyle w:val="TableContents"/>
              <w:jc w:val="right"/>
              <w:rPr>
                <w:rFonts w:ascii="Arial Narrow" w:hAnsi="Arial Narrow"/>
                <w:sz w:val="24"/>
                <w:szCs w:val="24"/>
              </w:rPr>
            </w:pPr>
          </w:p>
        </w:tc>
      </w:tr>
      <w:tr w:rsidR="00625060" w:rsidTr="00625060">
        <w:tc>
          <w:tcPr>
            <w:tcW w:w="3212" w:type="dxa"/>
            <w:tcBorders>
              <w:top w:val="nil"/>
              <w:left w:val="single" w:sz="2" w:space="0" w:color="000000"/>
              <w:bottom w:val="single" w:sz="2" w:space="0" w:color="000000"/>
              <w:right w:val="nil"/>
            </w:tcBorders>
            <w:tcMar>
              <w:top w:w="55" w:type="dxa"/>
              <w:left w:w="55" w:type="dxa"/>
              <w:bottom w:w="55" w:type="dxa"/>
              <w:right w:w="55" w:type="dxa"/>
            </w:tcMar>
            <w:hideMark/>
          </w:tcPr>
          <w:p w:rsidR="00625060" w:rsidRDefault="00625060">
            <w:pPr>
              <w:pStyle w:val="TableContents"/>
              <w:jc w:val="both"/>
              <w:rPr>
                <w:rFonts w:ascii="Arial Narrow" w:hAnsi="Arial Narrow"/>
                <w:sz w:val="24"/>
                <w:szCs w:val="24"/>
              </w:rPr>
            </w:pPr>
            <w:r>
              <w:rPr>
                <w:rFonts w:ascii="Arial Narrow" w:hAnsi="Arial Narrow"/>
                <w:sz w:val="24"/>
                <w:szCs w:val="24"/>
              </w:rPr>
              <w:t>Strumento (Tromba)</w:t>
            </w:r>
          </w:p>
        </w:tc>
        <w:tc>
          <w:tcPr>
            <w:tcW w:w="3213" w:type="dxa"/>
            <w:tcBorders>
              <w:top w:val="nil"/>
              <w:left w:val="single" w:sz="2" w:space="0" w:color="000000"/>
              <w:bottom w:val="single" w:sz="2" w:space="0" w:color="000000"/>
              <w:right w:val="nil"/>
            </w:tcBorders>
            <w:tcMar>
              <w:top w:w="55" w:type="dxa"/>
              <w:left w:w="55" w:type="dxa"/>
              <w:bottom w:w="55" w:type="dxa"/>
              <w:right w:w="55" w:type="dxa"/>
            </w:tcMar>
          </w:tcPr>
          <w:p w:rsidR="00625060" w:rsidRDefault="00625060">
            <w:pPr>
              <w:pStyle w:val="TableContents"/>
              <w:jc w:val="right"/>
              <w:rPr>
                <w:rFonts w:ascii="Arial Narrow" w:hAnsi="Arial Narrow"/>
                <w:sz w:val="24"/>
                <w:szCs w:val="24"/>
              </w:rPr>
            </w:pP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rsidR="00625060" w:rsidRDefault="00625060">
            <w:pPr>
              <w:pStyle w:val="TableContents"/>
              <w:jc w:val="right"/>
              <w:rPr>
                <w:rFonts w:ascii="Arial Narrow" w:hAnsi="Arial Narrow"/>
                <w:sz w:val="24"/>
                <w:szCs w:val="24"/>
              </w:rPr>
            </w:pPr>
          </w:p>
        </w:tc>
      </w:tr>
      <w:tr w:rsidR="00625060" w:rsidTr="00625060">
        <w:tc>
          <w:tcPr>
            <w:tcW w:w="3212" w:type="dxa"/>
            <w:tcBorders>
              <w:top w:val="nil"/>
              <w:left w:val="single" w:sz="2" w:space="0" w:color="000000"/>
              <w:bottom w:val="single" w:sz="2" w:space="0" w:color="000000"/>
              <w:right w:val="nil"/>
            </w:tcBorders>
            <w:tcMar>
              <w:top w:w="55" w:type="dxa"/>
              <w:left w:w="55" w:type="dxa"/>
              <w:bottom w:w="55" w:type="dxa"/>
              <w:right w:w="55" w:type="dxa"/>
            </w:tcMar>
            <w:hideMark/>
          </w:tcPr>
          <w:p w:rsidR="00625060" w:rsidRDefault="00625060">
            <w:pPr>
              <w:pStyle w:val="TableContents"/>
              <w:jc w:val="both"/>
              <w:rPr>
                <w:rFonts w:ascii="Arial Narrow" w:hAnsi="Arial Narrow"/>
                <w:sz w:val="24"/>
                <w:szCs w:val="24"/>
              </w:rPr>
            </w:pPr>
            <w:r>
              <w:rPr>
                <w:rFonts w:ascii="Arial Narrow" w:hAnsi="Arial Narrow"/>
                <w:sz w:val="24"/>
                <w:szCs w:val="24"/>
              </w:rPr>
              <w:t>Strumento (Clarinetto)</w:t>
            </w:r>
          </w:p>
        </w:tc>
        <w:tc>
          <w:tcPr>
            <w:tcW w:w="3213" w:type="dxa"/>
            <w:tcBorders>
              <w:top w:val="nil"/>
              <w:left w:val="single" w:sz="2" w:space="0" w:color="000000"/>
              <w:bottom w:val="single" w:sz="2" w:space="0" w:color="000000"/>
              <w:right w:val="nil"/>
            </w:tcBorders>
            <w:tcMar>
              <w:top w:w="55" w:type="dxa"/>
              <w:left w:w="55" w:type="dxa"/>
              <w:bottom w:w="55" w:type="dxa"/>
              <w:right w:w="55" w:type="dxa"/>
            </w:tcMar>
          </w:tcPr>
          <w:p w:rsidR="00625060" w:rsidRDefault="00625060">
            <w:pPr>
              <w:pStyle w:val="TableContents"/>
              <w:jc w:val="right"/>
              <w:rPr>
                <w:rFonts w:ascii="Arial Narrow" w:hAnsi="Arial Narrow"/>
                <w:sz w:val="24"/>
                <w:szCs w:val="24"/>
              </w:rPr>
            </w:pP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rsidR="00625060" w:rsidRDefault="00625060">
            <w:pPr>
              <w:pStyle w:val="TableContents"/>
              <w:jc w:val="right"/>
              <w:rPr>
                <w:rFonts w:ascii="Arial Narrow" w:hAnsi="Arial Narrow"/>
                <w:sz w:val="24"/>
                <w:szCs w:val="24"/>
              </w:rPr>
            </w:pPr>
          </w:p>
        </w:tc>
      </w:tr>
      <w:tr w:rsidR="00625060" w:rsidTr="00625060">
        <w:tc>
          <w:tcPr>
            <w:tcW w:w="3212" w:type="dxa"/>
            <w:tcBorders>
              <w:top w:val="nil"/>
              <w:left w:val="single" w:sz="2" w:space="0" w:color="000000"/>
              <w:bottom w:val="single" w:sz="2" w:space="0" w:color="000000"/>
              <w:right w:val="nil"/>
            </w:tcBorders>
            <w:tcMar>
              <w:top w:w="55" w:type="dxa"/>
              <w:left w:w="55" w:type="dxa"/>
              <w:bottom w:w="55" w:type="dxa"/>
              <w:right w:w="55" w:type="dxa"/>
            </w:tcMar>
            <w:hideMark/>
          </w:tcPr>
          <w:p w:rsidR="00625060" w:rsidRDefault="00625060">
            <w:pPr>
              <w:pStyle w:val="TableContents"/>
              <w:jc w:val="both"/>
              <w:rPr>
                <w:rFonts w:ascii="Arial Narrow" w:hAnsi="Arial Narrow"/>
                <w:sz w:val="24"/>
                <w:szCs w:val="24"/>
              </w:rPr>
            </w:pPr>
            <w:r>
              <w:rPr>
                <w:rFonts w:ascii="Arial Narrow" w:hAnsi="Arial Narrow"/>
                <w:sz w:val="24"/>
                <w:szCs w:val="24"/>
              </w:rPr>
              <w:t>Strumento (Percussioni)</w:t>
            </w:r>
          </w:p>
        </w:tc>
        <w:tc>
          <w:tcPr>
            <w:tcW w:w="3213" w:type="dxa"/>
            <w:tcBorders>
              <w:top w:val="nil"/>
              <w:left w:val="single" w:sz="2" w:space="0" w:color="000000"/>
              <w:bottom w:val="single" w:sz="2" w:space="0" w:color="000000"/>
              <w:right w:val="nil"/>
            </w:tcBorders>
            <w:tcMar>
              <w:top w:w="55" w:type="dxa"/>
              <w:left w:w="55" w:type="dxa"/>
              <w:bottom w:w="55" w:type="dxa"/>
              <w:right w:w="55" w:type="dxa"/>
            </w:tcMar>
          </w:tcPr>
          <w:p w:rsidR="00625060" w:rsidRDefault="00625060">
            <w:pPr>
              <w:pStyle w:val="TableContents"/>
              <w:jc w:val="right"/>
              <w:rPr>
                <w:rFonts w:ascii="Arial Narrow" w:hAnsi="Arial Narrow"/>
                <w:sz w:val="24"/>
                <w:szCs w:val="24"/>
              </w:rPr>
            </w:pP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rsidR="00625060" w:rsidRDefault="00625060">
            <w:pPr>
              <w:pStyle w:val="TableContents"/>
              <w:jc w:val="right"/>
              <w:rPr>
                <w:rFonts w:ascii="Arial Narrow" w:hAnsi="Arial Narrow"/>
                <w:sz w:val="24"/>
                <w:szCs w:val="24"/>
              </w:rPr>
            </w:pPr>
          </w:p>
        </w:tc>
      </w:tr>
    </w:tbl>
    <w:p w:rsidR="009A33E5" w:rsidRDefault="009A33E5"/>
    <w:sectPr w:rsidR="009A33E5" w:rsidSect="00C15EEE">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Arial Unicode MS'">
    <w:charset w:val="00"/>
    <w:family w:val="roman"/>
    <w:pitch w:val="variable"/>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iberation Sans Narrow">
    <w:altName w:val="Arial"/>
    <w:panose1 w:val="020B0606020202030204"/>
    <w:charset w:val="00"/>
    <w:family w:val="swiss"/>
    <w:pitch w:val="variable"/>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17CAB"/>
    <w:multiLevelType w:val="multilevel"/>
    <w:tmpl w:val="FE662CB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FE5061D"/>
    <w:multiLevelType w:val="multilevel"/>
    <w:tmpl w:val="80D868A8"/>
    <w:styleLink w:val="WW8Num2"/>
    <w:lvl w:ilvl="0">
      <w:numFmt w:val="bullet"/>
      <w:lvlText w:val=""/>
      <w:lvlJc w:val="left"/>
      <w:pPr>
        <w:ind w:left="720" w:hanging="360"/>
      </w:pPr>
      <w:rPr>
        <w:rFonts w:ascii="Symbol" w:hAnsi="Symbol" w:cs="Times New Roman"/>
        <w:w w:val="105"/>
        <w:sz w:val="24"/>
        <w:szCs w:val="24"/>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nsid w:val="131679FA"/>
    <w:multiLevelType w:val="multilevel"/>
    <w:tmpl w:val="7CB0CFE4"/>
    <w:styleLink w:val="WW8Num8"/>
    <w:lvl w:ilvl="0">
      <w:numFmt w:val="bullet"/>
      <w:lvlText w:val=""/>
      <w:lvlJc w:val="left"/>
      <w:pPr>
        <w:ind w:left="720" w:hanging="360"/>
      </w:pPr>
      <w:rPr>
        <w:rFonts w:ascii="Symbol" w:hAnsi="Symbol" w:cs="OpenSymbol, 'Arial Unicode MS'"/>
      </w:rPr>
    </w:lvl>
    <w:lvl w:ilvl="1">
      <w:numFmt w:val="bullet"/>
      <w:lvlText w:val="◦"/>
      <w:lvlJc w:val="left"/>
      <w:pPr>
        <w:ind w:left="1080" w:hanging="360"/>
      </w:pPr>
      <w:rPr>
        <w:rFonts w:ascii="OpenSymbol, 'Arial Unicode MS'" w:hAnsi="OpenSymbol, 'Arial Unicode MS'" w:cs="OpenSymbol, 'Arial Unicode MS'"/>
      </w:rPr>
    </w:lvl>
    <w:lvl w:ilvl="2">
      <w:numFmt w:val="bullet"/>
      <w:lvlText w:val="▪"/>
      <w:lvlJc w:val="left"/>
      <w:pPr>
        <w:ind w:left="1440" w:hanging="360"/>
      </w:pPr>
      <w:rPr>
        <w:rFonts w:ascii="OpenSymbol, 'Arial Unicode MS'" w:hAnsi="OpenSymbol, 'Arial Unicode MS'" w:cs="OpenSymbol, 'Arial Unicode MS'"/>
      </w:rPr>
    </w:lvl>
    <w:lvl w:ilvl="3">
      <w:numFmt w:val="bullet"/>
      <w:lvlText w:val=""/>
      <w:lvlJc w:val="left"/>
      <w:pPr>
        <w:ind w:left="1800" w:hanging="360"/>
      </w:pPr>
      <w:rPr>
        <w:rFonts w:ascii="Symbol" w:hAnsi="Symbol" w:cs="OpenSymbol, 'Arial Unicode MS'"/>
      </w:rPr>
    </w:lvl>
    <w:lvl w:ilvl="4">
      <w:numFmt w:val="bullet"/>
      <w:lvlText w:val="◦"/>
      <w:lvlJc w:val="left"/>
      <w:pPr>
        <w:ind w:left="2160" w:hanging="360"/>
      </w:pPr>
      <w:rPr>
        <w:rFonts w:ascii="OpenSymbol, 'Arial Unicode MS'" w:hAnsi="OpenSymbol, 'Arial Unicode MS'" w:cs="OpenSymbol, 'Arial Unicode MS'"/>
      </w:rPr>
    </w:lvl>
    <w:lvl w:ilvl="5">
      <w:numFmt w:val="bullet"/>
      <w:lvlText w:val="▪"/>
      <w:lvlJc w:val="left"/>
      <w:pPr>
        <w:ind w:left="2520" w:hanging="360"/>
      </w:pPr>
      <w:rPr>
        <w:rFonts w:ascii="OpenSymbol, 'Arial Unicode MS'" w:hAnsi="OpenSymbol, 'Arial Unicode MS'" w:cs="OpenSymbol, 'Arial Unicode MS'"/>
      </w:rPr>
    </w:lvl>
    <w:lvl w:ilvl="6">
      <w:numFmt w:val="bullet"/>
      <w:lvlText w:val=""/>
      <w:lvlJc w:val="left"/>
      <w:pPr>
        <w:ind w:left="2880" w:hanging="360"/>
      </w:pPr>
      <w:rPr>
        <w:rFonts w:ascii="Symbol" w:hAnsi="Symbol" w:cs="OpenSymbol, 'Arial Unicode MS'"/>
      </w:rPr>
    </w:lvl>
    <w:lvl w:ilvl="7">
      <w:numFmt w:val="bullet"/>
      <w:lvlText w:val="◦"/>
      <w:lvlJc w:val="left"/>
      <w:pPr>
        <w:ind w:left="3240" w:hanging="360"/>
      </w:pPr>
      <w:rPr>
        <w:rFonts w:ascii="OpenSymbol, 'Arial Unicode MS'" w:hAnsi="OpenSymbol, 'Arial Unicode MS'" w:cs="OpenSymbol, 'Arial Unicode MS'"/>
      </w:rPr>
    </w:lvl>
    <w:lvl w:ilvl="8">
      <w:numFmt w:val="bullet"/>
      <w:lvlText w:val="▪"/>
      <w:lvlJc w:val="left"/>
      <w:pPr>
        <w:ind w:left="3600" w:hanging="360"/>
      </w:pPr>
      <w:rPr>
        <w:rFonts w:ascii="OpenSymbol, 'Arial Unicode MS'" w:hAnsi="OpenSymbol, 'Arial Unicode MS'" w:cs="OpenSymbol, 'Arial Unicode MS'"/>
      </w:rPr>
    </w:lvl>
  </w:abstractNum>
  <w:abstractNum w:abstractNumId="3">
    <w:nsid w:val="23510B01"/>
    <w:multiLevelType w:val="multilevel"/>
    <w:tmpl w:val="C6EE4770"/>
    <w:styleLink w:val="WW8Num6"/>
    <w:lvl w:ilvl="0">
      <w:numFmt w:val="bullet"/>
      <w:lvlText w:val=""/>
      <w:lvlJc w:val="left"/>
      <w:pPr>
        <w:ind w:left="720" w:hanging="360"/>
      </w:pPr>
      <w:rPr>
        <w:rFonts w:ascii="Symbol" w:hAnsi="Symbol" w:cs="OpenSymbol, 'Arial Unicode MS'"/>
      </w:rPr>
    </w:lvl>
    <w:lvl w:ilvl="1">
      <w:numFmt w:val="bullet"/>
      <w:lvlText w:val="◦"/>
      <w:lvlJc w:val="left"/>
      <w:pPr>
        <w:ind w:left="1080" w:hanging="360"/>
      </w:pPr>
      <w:rPr>
        <w:rFonts w:ascii="OpenSymbol, 'Arial Unicode MS'" w:hAnsi="OpenSymbol, 'Arial Unicode MS'" w:cs="OpenSymbol, 'Arial Unicode MS'"/>
      </w:rPr>
    </w:lvl>
    <w:lvl w:ilvl="2">
      <w:numFmt w:val="bullet"/>
      <w:lvlText w:val="▪"/>
      <w:lvlJc w:val="left"/>
      <w:pPr>
        <w:ind w:left="1440" w:hanging="360"/>
      </w:pPr>
      <w:rPr>
        <w:rFonts w:ascii="OpenSymbol, 'Arial Unicode MS'" w:hAnsi="OpenSymbol, 'Arial Unicode MS'" w:cs="OpenSymbol, 'Arial Unicode MS'"/>
      </w:rPr>
    </w:lvl>
    <w:lvl w:ilvl="3">
      <w:numFmt w:val="bullet"/>
      <w:lvlText w:val=""/>
      <w:lvlJc w:val="left"/>
      <w:pPr>
        <w:ind w:left="1800" w:hanging="360"/>
      </w:pPr>
      <w:rPr>
        <w:rFonts w:ascii="Symbol" w:hAnsi="Symbol" w:cs="OpenSymbol, 'Arial Unicode MS'"/>
      </w:rPr>
    </w:lvl>
    <w:lvl w:ilvl="4">
      <w:numFmt w:val="bullet"/>
      <w:lvlText w:val="◦"/>
      <w:lvlJc w:val="left"/>
      <w:pPr>
        <w:ind w:left="2160" w:hanging="360"/>
      </w:pPr>
      <w:rPr>
        <w:rFonts w:ascii="OpenSymbol, 'Arial Unicode MS'" w:hAnsi="OpenSymbol, 'Arial Unicode MS'" w:cs="OpenSymbol, 'Arial Unicode MS'"/>
      </w:rPr>
    </w:lvl>
    <w:lvl w:ilvl="5">
      <w:numFmt w:val="bullet"/>
      <w:lvlText w:val="▪"/>
      <w:lvlJc w:val="left"/>
      <w:pPr>
        <w:ind w:left="2520" w:hanging="360"/>
      </w:pPr>
      <w:rPr>
        <w:rFonts w:ascii="OpenSymbol, 'Arial Unicode MS'" w:hAnsi="OpenSymbol, 'Arial Unicode MS'" w:cs="OpenSymbol, 'Arial Unicode MS'"/>
      </w:rPr>
    </w:lvl>
    <w:lvl w:ilvl="6">
      <w:numFmt w:val="bullet"/>
      <w:lvlText w:val=""/>
      <w:lvlJc w:val="left"/>
      <w:pPr>
        <w:ind w:left="2880" w:hanging="360"/>
      </w:pPr>
      <w:rPr>
        <w:rFonts w:ascii="Symbol" w:hAnsi="Symbol" w:cs="OpenSymbol, 'Arial Unicode MS'"/>
      </w:rPr>
    </w:lvl>
    <w:lvl w:ilvl="7">
      <w:numFmt w:val="bullet"/>
      <w:lvlText w:val="◦"/>
      <w:lvlJc w:val="left"/>
      <w:pPr>
        <w:ind w:left="3240" w:hanging="360"/>
      </w:pPr>
      <w:rPr>
        <w:rFonts w:ascii="OpenSymbol, 'Arial Unicode MS'" w:hAnsi="OpenSymbol, 'Arial Unicode MS'" w:cs="OpenSymbol, 'Arial Unicode MS'"/>
      </w:rPr>
    </w:lvl>
    <w:lvl w:ilvl="8">
      <w:numFmt w:val="bullet"/>
      <w:lvlText w:val="▪"/>
      <w:lvlJc w:val="left"/>
      <w:pPr>
        <w:ind w:left="3600" w:hanging="360"/>
      </w:pPr>
      <w:rPr>
        <w:rFonts w:ascii="OpenSymbol, 'Arial Unicode MS'" w:hAnsi="OpenSymbol, 'Arial Unicode MS'" w:cs="OpenSymbol, 'Arial Unicode MS'"/>
      </w:rPr>
    </w:lvl>
  </w:abstractNum>
  <w:abstractNum w:abstractNumId="4">
    <w:nsid w:val="2C2B23D8"/>
    <w:multiLevelType w:val="multilevel"/>
    <w:tmpl w:val="80384B64"/>
    <w:styleLink w:val="WW8Num3"/>
    <w:lvl w:ilvl="0">
      <w:numFmt w:val="bullet"/>
      <w:lvlText w:val=""/>
      <w:lvlJc w:val="left"/>
      <w:pPr>
        <w:ind w:left="720" w:hanging="360"/>
      </w:pPr>
      <w:rPr>
        <w:rFonts w:ascii="Symbol" w:hAnsi="Symbol" w:cs="OpenSymbol, 'Arial Unicode MS'"/>
        <w:sz w:val="24"/>
        <w:szCs w:val="24"/>
      </w:rPr>
    </w:lvl>
    <w:lvl w:ilvl="1">
      <w:numFmt w:val="bullet"/>
      <w:lvlText w:val="◦"/>
      <w:lvlJc w:val="left"/>
      <w:pPr>
        <w:ind w:left="1080" w:hanging="360"/>
      </w:pPr>
      <w:rPr>
        <w:rFonts w:ascii="OpenSymbol, 'Arial Unicode MS'" w:hAnsi="OpenSymbol, 'Arial Unicode MS'" w:cs="OpenSymbol, 'Arial Unicode MS'"/>
      </w:rPr>
    </w:lvl>
    <w:lvl w:ilvl="2">
      <w:numFmt w:val="bullet"/>
      <w:lvlText w:val="▪"/>
      <w:lvlJc w:val="left"/>
      <w:pPr>
        <w:ind w:left="1440" w:hanging="360"/>
      </w:pPr>
      <w:rPr>
        <w:rFonts w:ascii="OpenSymbol, 'Arial Unicode MS'" w:hAnsi="OpenSymbol, 'Arial Unicode MS'" w:cs="OpenSymbol, 'Arial Unicode MS'"/>
      </w:rPr>
    </w:lvl>
    <w:lvl w:ilvl="3">
      <w:numFmt w:val="bullet"/>
      <w:lvlText w:val=""/>
      <w:lvlJc w:val="left"/>
      <w:pPr>
        <w:ind w:left="1800" w:hanging="360"/>
      </w:pPr>
      <w:rPr>
        <w:rFonts w:ascii="Symbol" w:hAnsi="Symbol" w:cs="OpenSymbol, 'Arial Unicode MS'"/>
        <w:sz w:val="24"/>
        <w:szCs w:val="24"/>
      </w:rPr>
    </w:lvl>
    <w:lvl w:ilvl="4">
      <w:numFmt w:val="bullet"/>
      <w:lvlText w:val="◦"/>
      <w:lvlJc w:val="left"/>
      <w:pPr>
        <w:ind w:left="2160" w:hanging="360"/>
      </w:pPr>
      <w:rPr>
        <w:rFonts w:ascii="OpenSymbol, 'Arial Unicode MS'" w:hAnsi="OpenSymbol, 'Arial Unicode MS'" w:cs="OpenSymbol, 'Arial Unicode MS'"/>
      </w:rPr>
    </w:lvl>
    <w:lvl w:ilvl="5">
      <w:numFmt w:val="bullet"/>
      <w:lvlText w:val="▪"/>
      <w:lvlJc w:val="left"/>
      <w:pPr>
        <w:ind w:left="2520" w:hanging="360"/>
      </w:pPr>
      <w:rPr>
        <w:rFonts w:ascii="OpenSymbol, 'Arial Unicode MS'" w:hAnsi="OpenSymbol, 'Arial Unicode MS'" w:cs="OpenSymbol, 'Arial Unicode MS'"/>
      </w:rPr>
    </w:lvl>
    <w:lvl w:ilvl="6">
      <w:numFmt w:val="bullet"/>
      <w:lvlText w:val=""/>
      <w:lvlJc w:val="left"/>
      <w:pPr>
        <w:ind w:left="2880" w:hanging="360"/>
      </w:pPr>
      <w:rPr>
        <w:rFonts w:ascii="Symbol" w:hAnsi="Symbol" w:cs="OpenSymbol, 'Arial Unicode MS'"/>
        <w:sz w:val="24"/>
        <w:szCs w:val="24"/>
      </w:rPr>
    </w:lvl>
    <w:lvl w:ilvl="7">
      <w:numFmt w:val="bullet"/>
      <w:lvlText w:val="◦"/>
      <w:lvlJc w:val="left"/>
      <w:pPr>
        <w:ind w:left="3240" w:hanging="360"/>
      </w:pPr>
      <w:rPr>
        <w:rFonts w:ascii="OpenSymbol, 'Arial Unicode MS'" w:hAnsi="OpenSymbol, 'Arial Unicode MS'" w:cs="OpenSymbol, 'Arial Unicode MS'"/>
      </w:rPr>
    </w:lvl>
    <w:lvl w:ilvl="8">
      <w:numFmt w:val="bullet"/>
      <w:lvlText w:val="▪"/>
      <w:lvlJc w:val="left"/>
      <w:pPr>
        <w:ind w:left="3600" w:hanging="360"/>
      </w:pPr>
      <w:rPr>
        <w:rFonts w:ascii="OpenSymbol, 'Arial Unicode MS'" w:hAnsi="OpenSymbol, 'Arial Unicode MS'" w:cs="OpenSymbol, 'Arial Unicode MS'"/>
      </w:rPr>
    </w:lvl>
  </w:abstractNum>
  <w:abstractNum w:abstractNumId="5">
    <w:nsid w:val="2CCD6B3B"/>
    <w:multiLevelType w:val="multilevel"/>
    <w:tmpl w:val="FD881750"/>
    <w:lvl w:ilvl="0">
      <w:numFmt w:val="bullet"/>
      <w:lvlText w:val="-"/>
      <w:lvlJc w:val="left"/>
      <w:pPr>
        <w:ind w:left="720" w:hanging="36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nsid w:val="381A78F7"/>
    <w:multiLevelType w:val="multilevel"/>
    <w:tmpl w:val="FCB43B9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49922736"/>
    <w:multiLevelType w:val="multilevel"/>
    <w:tmpl w:val="D668EAF6"/>
    <w:styleLink w:val="WW8Num4"/>
    <w:lvl w:ilvl="0">
      <w:numFmt w:val="bullet"/>
      <w:lvlText w:val=""/>
      <w:lvlJc w:val="left"/>
      <w:pPr>
        <w:ind w:left="720" w:hanging="360"/>
      </w:pPr>
      <w:rPr>
        <w:rFonts w:ascii="Symbol" w:hAnsi="Symbol" w:cs="Symbol"/>
        <w:sz w:val="24"/>
        <w:szCs w:val="24"/>
      </w:rPr>
    </w:lvl>
    <w:lvl w:ilvl="1">
      <w:numFmt w:val="bullet"/>
      <w:lvlText w:val=""/>
      <w:lvlJc w:val="left"/>
      <w:pPr>
        <w:ind w:left="1080" w:hanging="360"/>
      </w:pPr>
      <w:rPr>
        <w:rFonts w:ascii="Symbol" w:hAnsi="Symbol" w:cs="Symbol"/>
        <w:sz w:val="24"/>
        <w:szCs w:val="24"/>
      </w:rPr>
    </w:lvl>
    <w:lvl w:ilvl="2">
      <w:numFmt w:val="bullet"/>
      <w:lvlText w:val=""/>
      <w:lvlJc w:val="left"/>
      <w:pPr>
        <w:ind w:left="1440" w:hanging="360"/>
      </w:pPr>
      <w:rPr>
        <w:rFonts w:ascii="Symbol" w:hAnsi="Symbol" w:cs="Symbol"/>
        <w:sz w:val="24"/>
        <w:szCs w:val="24"/>
      </w:rPr>
    </w:lvl>
    <w:lvl w:ilvl="3">
      <w:numFmt w:val="bullet"/>
      <w:lvlText w:val=""/>
      <w:lvlJc w:val="left"/>
      <w:pPr>
        <w:ind w:left="1800" w:hanging="360"/>
      </w:pPr>
      <w:rPr>
        <w:rFonts w:ascii="Symbol" w:hAnsi="Symbol" w:cs="Symbol"/>
        <w:sz w:val="24"/>
        <w:szCs w:val="24"/>
      </w:rPr>
    </w:lvl>
    <w:lvl w:ilvl="4">
      <w:numFmt w:val="bullet"/>
      <w:lvlText w:val=""/>
      <w:lvlJc w:val="left"/>
      <w:pPr>
        <w:ind w:left="2160" w:hanging="360"/>
      </w:pPr>
      <w:rPr>
        <w:rFonts w:ascii="Symbol" w:hAnsi="Symbol" w:cs="Symbol"/>
        <w:sz w:val="24"/>
        <w:szCs w:val="24"/>
      </w:rPr>
    </w:lvl>
    <w:lvl w:ilvl="5">
      <w:numFmt w:val="bullet"/>
      <w:lvlText w:val=""/>
      <w:lvlJc w:val="left"/>
      <w:pPr>
        <w:ind w:left="2520" w:hanging="360"/>
      </w:pPr>
      <w:rPr>
        <w:rFonts w:ascii="Symbol" w:hAnsi="Symbol" w:cs="Symbol"/>
        <w:sz w:val="24"/>
        <w:szCs w:val="24"/>
      </w:rPr>
    </w:lvl>
    <w:lvl w:ilvl="6">
      <w:numFmt w:val="bullet"/>
      <w:lvlText w:val=""/>
      <w:lvlJc w:val="left"/>
      <w:pPr>
        <w:ind w:left="2880" w:hanging="360"/>
      </w:pPr>
      <w:rPr>
        <w:rFonts w:ascii="Symbol" w:hAnsi="Symbol" w:cs="Symbol"/>
        <w:sz w:val="24"/>
        <w:szCs w:val="24"/>
      </w:rPr>
    </w:lvl>
    <w:lvl w:ilvl="7">
      <w:numFmt w:val="bullet"/>
      <w:lvlText w:val=""/>
      <w:lvlJc w:val="left"/>
      <w:pPr>
        <w:ind w:left="3240" w:hanging="360"/>
      </w:pPr>
      <w:rPr>
        <w:rFonts w:ascii="Symbol" w:hAnsi="Symbol" w:cs="Symbol"/>
        <w:sz w:val="24"/>
        <w:szCs w:val="24"/>
      </w:rPr>
    </w:lvl>
    <w:lvl w:ilvl="8">
      <w:numFmt w:val="bullet"/>
      <w:lvlText w:val=""/>
      <w:lvlJc w:val="left"/>
      <w:pPr>
        <w:ind w:left="3600" w:hanging="360"/>
      </w:pPr>
      <w:rPr>
        <w:rFonts w:ascii="Symbol" w:hAnsi="Symbol" w:cs="Symbol"/>
        <w:sz w:val="24"/>
        <w:szCs w:val="24"/>
      </w:rPr>
    </w:lvl>
  </w:abstractNum>
  <w:abstractNum w:abstractNumId="8">
    <w:nsid w:val="4D190933"/>
    <w:multiLevelType w:val="multilevel"/>
    <w:tmpl w:val="4266B85C"/>
    <w:styleLink w:val="WW8Num5"/>
    <w:lvl w:ilvl="0">
      <w:numFmt w:val="bullet"/>
      <w:lvlText w:val=""/>
      <w:lvlJc w:val="left"/>
      <w:pPr>
        <w:ind w:left="720" w:hanging="360"/>
      </w:pPr>
      <w:rPr>
        <w:rFonts w:ascii="Symbol" w:hAnsi="Symbol" w:cs="Symbol"/>
        <w:w w:val="105"/>
        <w:sz w:val="24"/>
        <w:szCs w:val="24"/>
      </w:rPr>
    </w:lvl>
    <w:lvl w:ilvl="1">
      <w:numFmt w:val="bullet"/>
      <w:lvlText w:val=""/>
      <w:lvlJc w:val="left"/>
      <w:pPr>
        <w:ind w:left="1080" w:hanging="360"/>
      </w:pPr>
      <w:rPr>
        <w:rFonts w:ascii="Symbol" w:hAnsi="Symbol" w:cs="Symbol"/>
        <w:w w:val="105"/>
        <w:sz w:val="24"/>
        <w:szCs w:val="24"/>
      </w:rPr>
    </w:lvl>
    <w:lvl w:ilvl="2">
      <w:numFmt w:val="bullet"/>
      <w:lvlText w:val=""/>
      <w:lvlJc w:val="left"/>
      <w:pPr>
        <w:ind w:left="1440" w:hanging="360"/>
      </w:pPr>
      <w:rPr>
        <w:rFonts w:ascii="Symbol" w:hAnsi="Symbol" w:cs="Symbol"/>
        <w:w w:val="105"/>
        <w:sz w:val="24"/>
        <w:szCs w:val="24"/>
      </w:rPr>
    </w:lvl>
    <w:lvl w:ilvl="3">
      <w:numFmt w:val="bullet"/>
      <w:lvlText w:val=""/>
      <w:lvlJc w:val="left"/>
      <w:pPr>
        <w:ind w:left="1800" w:hanging="360"/>
      </w:pPr>
      <w:rPr>
        <w:rFonts w:ascii="Symbol" w:hAnsi="Symbol" w:cs="Symbol"/>
        <w:w w:val="105"/>
        <w:sz w:val="24"/>
        <w:szCs w:val="24"/>
      </w:rPr>
    </w:lvl>
    <w:lvl w:ilvl="4">
      <w:numFmt w:val="bullet"/>
      <w:lvlText w:val=""/>
      <w:lvlJc w:val="left"/>
      <w:pPr>
        <w:ind w:left="2160" w:hanging="360"/>
      </w:pPr>
      <w:rPr>
        <w:rFonts w:ascii="Symbol" w:hAnsi="Symbol" w:cs="Symbol"/>
        <w:w w:val="105"/>
        <w:sz w:val="24"/>
        <w:szCs w:val="24"/>
      </w:rPr>
    </w:lvl>
    <w:lvl w:ilvl="5">
      <w:numFmt w:val="bullet"/>
      <w:lvlText w:val=""/>
      <w:lvlJc w:val="left"/>
      <w:pPr>
        <w:ind w:left="2520" w:hanging="360"/>
      </w:pPr>
      <w:rPr>
        <w:rFonts w:ascii="Symbol" w:hAnsi="Symbol" w:cs="Symbol"/>
        <w:w w:val="105"/>
        <w:sz w:val="24"/>
        <w:szCs w:val="24"/>
      </w:rPr>
    </w:lvl>
    <w:lvl w:ilvl="6">
      <w:numFmt w:val="bullet"/>
      <w:lvlText w:val=""/>
      <w:lvlJc w:val="left"/>
      <w:pPr>
        <w:ind w:left="2880" w:hanging="360"/>
      </w:pPr>
      <w:rPr>
        <w:rFonts w:ascii="Symbol" w:hAnsi="Symbol" w:cs="Symbol"/>
        <w:w w:val="105"/>
        <w:sz w:val="24"/>
        <w:szCs w:val="24"/>
      </w:rPr>
    </w:lvl>
    <w:lvl w:ilvl="7">
      <w:numFmt w:val="bullet"/>
      <w:lvlText w:val=""/>
      <w:lvlJc w:val="left"/>
      <w:pPr>
        <w:ind w:left="3240" w:hanging="360"/>
      </w:pPr>
      <w:rPr>
        <w:rFonts w:ascii="Symbol" w:hAnsi="Symbol" w:cs="Symbol"/>
        <w:w w:val="105"/>
        <w:sz w:val="24"/>
        <w:szCs w:val="24"/>
      </w:rPr>
    </w:lvl>
    <w:lvl w:ilvl="8">
      <w:numFmt w:val="bullet"/>
      <w:lvlText w:val=""/>
      <w:lvlJc w:val="left"/>
      <w:pPr>
        <w:ind w:left="3600" w:hanging="360"/>
      </w:pPr>
      <w:rPr>
        <w:rFonts w:ascii="Symbol" w:hAnsi="Symbol" w:cs="Symbol"/>
        <w:w w:val="105"/>
        <w:sz w:val="24"/>
        <w:szCs w:val="24"/>
      </w:rPr>
    </w:lvl>
  </w:abstractNum>
  <w:abstractNum w:abstractNumId="9">
    <w:nsid w:val="67922563"/>
    <w:multiLevelType w:val="multilevel"/>
    <w:tmpl w:val="22101860"/>
    <w:styleLink w:val="WW8Num10"/>
    <w:lvl w:ilvl="0">
      <w:numFmt w:val="bullet"/>
      <w:lvlText w:val=""/>
      <w:lvlJc w:val="left"/>
      <w:pPr>
        <w:ind w:left="720" w:hanging="360"/>
      </w:pPr>
      <w:rPr>
        <w:rFonts w:ascii="Symbol" w:hAnsi="Symbol" w:cs="OpenSymbol, 'Arial Unicode MS'"/>
      </w:rPr>
    </w:lvl>
    <w:lvl w:ilvl="1">
      <w:numFmt w:val="bullet"/>
      <w:lvlText w:val="◦"/>
      <w:lvlJc w:val="left"/>
      <w:pPr>
        <w:ind w:left="1080" w:hanging="360"/>
      </w:pPr>
      <w:rPr>
        <w:rFonts w:ascii="OpenSymbol, 'Arial Unicode MS'" w:hAnsi="OpenSymbol, 'Arial Unicode MS'" w:cs="OpenSymbol, 'Arial Unicode MS'"/>
      </w:rPr>
    </w:lvl>
    <w:lvl w:ilvl="2">
      <w:numFmt w:val="bullet"/>
      <w:lvlText w:val="▪"/>
      <w:lvlJc w:val="left"/>
      <w:pPr>
        <w:ind w:left="1440" w:hanging="360"/>
      </w:pPr>
      <w:rPr>
        <w:rFonts w:ascii="OpenSymbol, 'Arial Unicode MS'" w:hAnsi="OpenSymbol, 'Arial Unicode MS'" w:cs="OpenSymbol, 'Arial Unicode MS'"/>
      </w:rPr>
    </w:lvl>
    <w:lvl w:ilvl="3">
      <w:numFmt w:val="bullet"/>
      <w:lvlText w:val=""/>
      <w:lvlJc w:val="left"/>
      <w:pPr>
        <w:ind w:left="1800" w:hanging="360"/>
      </w:pPr>
      <w:rPr>
        <w:rFonts w:ascii="Symbol" w:hAnsi="Symbol" w:cs="OpenSymbol, 'Arial Unicode MS'"/>
      </w:rPr>
    </w:lvl>
    <w:lvl w:ilvl="4">
      <w:numFmt w:val="bullet"/>
      <w:lvlText w:val="◦"/>
      <w:lvlJc w:val="left"/>
      <w:pPr>
        <w:ind w:left="2160" w:hanging="360"/>
      </w:pPr>
      <w:rPr>
        <w:rFonts w:ascii="OpenSymbol, 'Arial Unicode MS'" w:hAnsi="OpenSymbol, 'Arial Unicode MS'" w:cs="OpenSymbol, 'Arial Unicode MS'"/>
      </w:rPr>
    </w:lvl>
    <w:lvl w:ilvl="5">
      <w:numFmt w:val="bullet"/>
      <w:lvlText w:val="▪"/>
      <w:lvlJc w:val="left"/>
      <w:pPr>
        <w:ind w:left="2520" w:hanging="360"/>
      </w:pPr>
      <w:rPr>
        <w:rFonts w:ascii="OpenSymbol, 'Arial Unicode MS'" w:hAnsi="OpenSymbol, 'Arial Unicode MS'" w:cs="OpenSymbol, 'Arial Unicode MS'"/>
      </w:rPr>
    </w:lvl>
    <w:lvl w:ilvl="6">
      <w:numFmt w:val="bullet"/>
      <w:lvlText w:val=""/>
      <w:lvlJc w:val="left"/>
      <w:pPr>
        <w:ind w:left="2880" w:hanging="360"/>
      </w:pPr>
      <w:rPr>
        <w:rFonts w:ascii="Symbol" w:hAnsi="Symbol" w:cs="OpenSymbol, 'Arial Unicode MS'"/>
      </w:rPr>
    </w:lvl>
    <w:lvl w:ilvl="7">
      <w:numFmt w:val="bullet"/>
      <w:lvlText w:val="◦"/>
      <w:lvlJc w:val="left"/>
      <w:pPr>
        <w:ind w:left="3240" w:hanging="360"/>
      </w:pPr>
      <w:rPr>
        <w:rFonts w:ascii="OpenSymbol, 'Arial Unicode MS'" w:hAnsi="OpenSymbol, 'Arial Unicode MS'" w:cs="OpenSymbol, 'Arial Unicode MS'"/>
      </w:rPr>
    </w:lvl>
    <w:lvl w:ilvl="8">
      <w:numFmt w:val="bullet"/>
      <w:lvlText w:val="▪"/>
      <w:lvlJc w:val="left"/>
      <w:pPr>
        <w:ind w:left="3600" w:hanging="360"/>
      </w:pPr>
      <w:rPr>
        <w:rFonts w:ascii="OpenSymbol, 'Arial Unicode MS'" w:hAnsi="OpenSymbol, 'Arial Unicode MS'" w:cs="OpenSymbol, 'Arial Unicode MS'"/>
      </w:rPr>
    </w:lvl>
  </w:abstractNum>
  <w:abstractNum w:abstractNumId="10">
    <w:nsid w:val="74094C3C"/>
    <w:multiLevelType w:val="multilevel"/>
    <w:tmpl w:val="D7985E5E"/>
    <w:styleLink w:val="WW8Num9"/>
    <w:lvl w:ilvl="0">
      <w:numFmt w:val="bullet"/>
      <w:lvlText w:val=""/>
      <w:lvlJc w:val="left"/>
      <w:pPr>
        <w:ind w:left="720" w:hanging="360"/>
      </w:pPr>
      <w:rPr>
        <w:rFonts w:ascii="Symbol" w:hAnsi="Symbol" w:cs="OpenSymbol, 'Arial Unicode MS'"/>
      </w:rPr>
    </w:lvl>
    <w:lvl w:ilvl="1">
      <w:numFmt w:val="bullet"/>
      <w:lvlText w:val="◦"/>
      <w:lvlJc w:val="left"/>
      <w:pPr>
        <w:ind w:left="1080" w:hanging="360"/>
      </w:pPr>
      <w:rPr>
        <w:rFonts w:ascii="OpenSymbol, 'Arial Unicode MS'" w:hAnsi="OpenSymbol, 'Arial Unicode MS'" w:cs="OpenSymbol, 'Arial Unicode MS'"/>
      </w:rPr>
    </w:lvl>
    <w:lvl w:ilvl="2">
      <w:numFmt w:val="bullet"/>
      <w:lvlText w:val="▪"/>
      <w:lvlJc w:val="left"/>
      <w:pPr>
        <w:ind w:left="1440" w:hanging="360"/>
      </w:pPr>
      <w:rPr>
        <w:rFonts w:ascii="OpenSymbol, 'Arial Unicode MS'" w:hAnsi="OpenSymbol, 'Arial Unicode MS'" w:cs="OpenSymbol, 'Arial Unicode MS'"/>
      </w:rPr>
    </w:lvl>
    <w:lvl w:ilvl="3">
      <w:numFmt w:val="bullet"/>
      <w:lvlText w:val=""/>
      <w:lvlJc w:val="left"/>
      <w:pPr>
        <w:ind w:left="1800" w:hanging="360"/>
      </w:pPr>
      <w:rPr>
        <w:rFonts w:ascii="Symbol" w:hAnsi="Symbol" w:cs="OpenSymbol, 'Arial Unicode MS'"/>
      </w:rPr>
    </w:lvl>
    <w:lvl w:ilvl="4">
      <w:numFmt w:val="bullet"/>
      <w:lvlText w:val="◦"/>
      <w:lvlJc w:val="left"/>
      <w:pPr>
        <w:ind w:left="2160" w:hanging="360"/>
      </w:pPr>
      <w:rPr>
        <w:rFonts w:ascii="OpenSymbol, 'Arial Unicode MS'" w:hAnsi="OpenSymbol, 'Arial Unicode MS'" w:cs="OpenSymbol, 'Arial Unicode MS'"/>
      </w:rPr>
    </w:lvl>
    <w:lvl w:ilvl="5">
      <w:numFmt w:val="bullet"/>
      <w:lvlText w:val="▪"/>
      <w:lvlJc w:val="left"/>
      <w:pPr>
        <w:ind w:left="2520" w:hanging="360"/>
      </w:pPr>
      <w:rPr>
        <w:rFonts w:ascii="OpenSymbol, 'Arial Unicode MS'" w:hAnsi="OpenSymbol, 'Arial Unicode MS'" w:cs="OpenSymbol, 'Arial Unicode MS'"/>
      </w:rPr>
    </w:lvl>
    <w:lvl w:ilvl="6">
      <w:numFmt w:val="bullet"/>
      <w:lvlText w:val=""/>
      <w:lvlJc w:val="left"/>
      <w:pPr>
        <w:ind w:left="2880" w:hanging="360"/>
      </w:pPr>
      <w:rPr>
        <w:rFonts w:ascii="Symbol" w:hAnsi="Symbol" w:cs="OpenSymbol, 'Arial Unicode MS'"/>
      </w:rPr>
    </w:lvl>
    <w:lvl w:ilvl="7">
      <w:numFmt w:val="bullet"/>
      <w:lvlText w:val="◦"/>
      <w:lvlJc w:val="left"/>
      <w:pPr>
        <w:ind w:left="3240" w:hanging="360"/>
      </w:pPr>
      <w:rPr>
        <w:rFonts w:ascii="OpenSymbol, 'Arial Unicode MS'" w:hAnsi="OpenSymbol, 'Arial Unicode MS'" w:cs="OpenSymbol, 'Arial Unicode MS'"/>
      </w:rPr>
    </w:lvl>
    <w:lvl w:ilvl="8">
      <w:numFmt w:val="bullet"/>
      <w:lvlText w:val="▪"/>
      <w:lvlJc w:val="left"/>
      <w:pPr>
        <w:ind w:left="3600" w:hanging="360"/>
      </w:pPr>
      <w:rPr>
        <w:rFonts w:ascii="OpenSymbol, 'Arial Unicode MS'" w:hAnsi="OpenSymbol, 'Arial Unicode MS'" w:cs="OpenSymbol, 'Arial Unicode MS'"/>
      </w:rPr>
    </w:lvl>
  </w:abstractNum>
  <w:abstractNum w:abstractNumId="11">
    <w:nsid w:val="79EC28DE"/>
    <w:multiLevelType w:val="multilevel"/>
    <w:tmpl w:val="1310D27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7E500910"/>
    <w:multiLevelType w:val="multilevel"/>
    <w:tmpl w:val="B262FD04"/>
    <w:styleLink w:val="WW8Num7"/>
    <w:lvl w:ilvl="0">
      <w:numFmt w:val="bullet"/>
      <w:lvlText w:val=""/>
      <w:lvlJc w:val="left"/>
      <w:pPr>
        <w:ind w:left="720" w:hanging="360"/>
      </w:pPr>
      <w:rPr>
        <w:rFonts w:ascii="Symbol" w:hAnsi="Symbol" w:cs="OpenSymbol, 'Arial Unicode MS'"/>
      </w:rPr>
    </w:lvl>
    <w:lvl w:ilvl="1">
      <w:numFmt w:val="bullet"/>
      <w:lvlText w:val="◦"/>
      <w:lvlJc w:val="left"/>
      <w:pPr>
        <w:ind w:left="1080" w:hanging="360"/>
      </w:pPr>
      <w:rPr>
        <w:rFonts w:ascii="OpenSymbol, 'Arial Unicode MS'" w:hAnsi="OpenSymbol, 'Arial Unicode MS'" w:cs="OpenSymbol, 'Arial Unicode MS'"/>
      </w:rPr>
    </w:lvl>
    <w:lvl w:ilvl="2">
      <w:numFmt w:val="bullet"/>
      <w:lvlText w:val="▪"/>
      <w:lvlJc w:val="left"/>
      <w:pPr>
        <w:ind w:left="1440" w:hanging="360"/>
      </w:pPr>
      <w:rPr>
        <w:rFonts w:ascii="OpenSymbol, 'Arial Unicode MS'" w:hAnsi="OpenSymbol, 'Arial Unicode MS'" w:cs="OpenSymbol, 'Arial Unicode MS'"/>
      </w:rPr>
    </w:lvl>
    <w:lvl w:ilvl="3">
      <w:numFmt w:val="bullet"/>
      <w:lvlText w:val=""/>
      <w:lvlJc w:val="left"/>
      <w:pPr>
        <w:ind w:left="1800" w:hanging="360"/>
      </w:pPr>
      <w:rPr>
        <w:rFonts w:ascii="Symbol" w:hAnsi="Symbol" w:cs="OpenSymbol, 'Arial Unicode MS'"/>
      </w:rPr>
    </w:lvl>
    <w:lvl w:ilvl="4">
      <w:numFmt w:val="bullet"/>
      <w:lvlText w:val="◦"/>
      <w:lvlJc w:val="left"/>
      <w:pPr>
        <w:ind w:left="2160" w:hanging="360"/>
      </w:pPr>
      <w:rPr>
        <w:rFonts w:ascii="OpenSymbol, 'Arial Unicode MS'" w:hAnsi="OpenSymbol, 'Arial Unicode MS'" w:cs="OpenSymbol, 'Arial Unicode MS'"/>
      </w:rPr>
    </w:lvl>
    <w:lvl w:ilvl="5">
      <w:numFmt w:val="bullet"/>
      <w:lvlText w:val="▪"/>
      <w:lvlJc w:val="left"/>
      <w:pPr>
        <w:ind w:left="2520" w:hanging="360"/>
      </w:pPr>
      <w:rPr>
        <w:rFonts w:ascii="OpenSymbol, 'Arial Unicode MS'" w:hAnsi="OpenSymbol, 'Arial Unicode MS'" w:cs="OpenSymbol, 'Arial Unicode MS'"/>
      </w:rPr>
    </w:lvl>
    <w:lvl w:ilvl="6">
      <w:numFmt w:val="bullet"/>
      <w:lvlText w:val=""/>
      <w:lvlJc w:val="left"/>
      <w:pPr>
        <w:ind w:left="2880" w:hanging="360"/>
      </w:pPr>
      <w:rPr>
        <w:rFonts w:ascii="Symbol" w:hAnsi="Symbol" w:cs="OpenSymbol, 'Arial Unicode MS'"/>
      </w:rPr>
    </w:lvl>
    <w:lvl w:ilvl="7">
      <w:numFmt w:val="bullet"/>
      <w:lvlText w:val="◦"/>
      <w:lvlJc w:val="left"/>
      <w:pPr>
        <w:ind w:left="3240" w:hanging="360"/>
      </w:pPr>
      <w:rPr>
        <w:rFonts w:ascii="OpenSymbol, 'Arial Unicode MS'" w:hAnsi="OpenSymbol, 'Arial Unicode MS'" w:cs="OpenSymbol, 'Arial Unicode MS'"/>
      </w:rPr>
    </w:lvl>
    <w:lvl w:ilvl="8">
      <w:numFmt w:val="bullet"/>
      <w:lvlText w:val="▪"/>
      <w:lvlJc w:val="left"/>
      <w:pPr>
        <w:ind w:left="3600" w:hanging="360"/>
      </w:pPr>
      <w:rPr>
        <w:rFonts w:ascii="OpenSymbol, 'Arial Unicode MS'" w:hAnsi="OpenSymbol, 'Arial Unicode MS'" w:cs="OpenSymbol, 'Arial Unicode MS'"/>
      </w:rPr>
    </w:lvl>
  </w:abstractNum>
  <w:num w:numId="1">
    <w:abstractNumId w:val="1"/>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2"/>
  </w:num>
  <w:num w:numId="6">
    <w:abstractNumId w:val="12"/>
  </w:num>
  <w:num w:numId="7">
    <w:abstractNumId w:val="12"/>
  </w:num>
  <w:num w:numId="8">
    <w:abstractNumId w:val="12"/>
  </w:num>
  <w:num w:numId="9">
    <w:abstractNumId w:val="10"/>
  </w:num>
  <w:num w:numId="10">
    <w:abstractNumId w:val="10"/>
  </w:num>
  <w:num w:numId="11">
    <w:abstractNumId w:val="9"/>
  </w:num>
  <w:num w:numId="12">
    <w:abstractNumId w:val="9"/>
  </w:num>
  <w:num w:numId="13">
    <w:abstractNumId w:val="4"/>
  </w:num>
  <w:num w:numId="14">
    <w:abstractNumId w:val="4"/>
  </w:num>
  <w:num w:numId="15">
    <w:abstractNumId w:val="4"/>
  </w:num>
  <w:num w:numId="16">
    <w:abstractNumId w:val="7"/>
  </w:num>
  <w:num w:numId="17">
    <w:abstractNumId w:val="7"/>
  </w:num>
  <w:num w:numId="18">
    <w:abstractNumId w:val="7"/>
  </w:num>
  <w:num w:numId="19">
    <w:abstractNumId w:val="3"/>
  </w:num>
  <w:num w:numId="20">
    <w:abstractNumId w:val="3"/>
  </w:num>
  <w:num w:numId="21">
    <w:abstractNumId w:val="8"/>
  </w:num>
  <w:num w:numId="22">
    <w:abstractNumId w:val="8"/>
  </w:num>
  <w:num w:numId="23">
    <w:abstractNumId w:val="8"/>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savePreviewPicture/>
  <w:compat/>
  <w:rsids>
    <w:rsidRoot w:val="003D24D3"/>
    <w:rsid w:val="00396748"/>
    <w:rsid w:val="003D24D3"/>
    <w:rsid w:val="00625060"/>
    <w:rsid w:val="006E1608"/>
    <w:rsid w:val="00706737"/>
    <w:rsid w:val="009A33E5"/>
    <w:rsid w:val="00C15EEE"/>
    <w:rsid w:val="00CE16C9"/>
    <w:rsid w:val="00CF32AF"/>
    <w:rsid w:val="00DB4C90"/>
    <w:rsid w:val="00E6285A"/>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25060"/>
    <w:pPr>
      <w:autoSpaceDN w:val="0"/>
      <w:spacing w:line="254" w:lineRule="auto"/>
    </w:pPr>
    <w:rPr>
      <w:rFonts w:ascii="Calibri" w:eastAsia="Times New Roman" w:hAnsi="Calibri" w:cs="Times New Roman"/>
      <w:lang w:eastAsia="zh-CN" w:bidi="hi-I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Didascalia">
    <w:name w:val="caption"/>
    <w:basedOn w:val="Normale"/>
    <w:next w:val="Normale"/>
    <w:semiHidden/>
    <w:unhideWhenUsed/>
    <w:qFormat/>
    <w:rsid w:val="00625060"/>
    <w:pPr>
      <w:spacing w:line="240" w:lineRule="auto"/>
    </w:pPr>
    <w:rPr>
      <w:b/>
      <w:bCs/>
      <w:smallCaps/>
      <w:color w:val="4472C4"/>
      <w:spacing w:val="6"/>
    </w:rPr>
  </w:style>
  <w:style w:type="paragraph" w:styleId="Nessunaspaziatura">
    <w:name w:val="No Spacing"/>
    <w:qFormat/>
    <w:rsid w:val="00625060"/>
    <w:pPr>
      <w:autoSpaceDN w:val="0"/>
      <w:spacing w:after="0" w:line="240" w:lineRule="auto"/>
    </w:pPr>
    <w:rPr>
      <w:rFonts w:ascii="Calibri" w:eastAsia="Times New Roman" w:hAnsi="Calibri" w:cs="Times New Roman"/>
      <w:lang w:eastAsia="zh-CN" w:bidi="hi-IN"/>
    </w:rPr>
  </w:style>
  <w:style w:type="paragraph" w:customStyle="1" w:styleId="Standard">
    <w:name w:val="Standard"/>
    <w:rsid w:val="00625060"/>
    <w:pPr>
      <w:suppressAutoHyphens/>
      <w:autoSpaceDN w:val="0"/>
      <w:spacing w:line="254" w:lineRule="auto"/>
    </w:pPr>
    <w:rPr>
      <w:rFonts w:ascii="Calibri" w:eastAsia="Times New Roman" w:hAnsi="Calibri" w:cs="Times New Roman"/>
      <w:lang w:eastAsia="zh-CN" w:bidi="hi-IN"/>
    </w:rPr>
  </w:style>
  <w:style w:type="paragraph" w:customStyle="1" w:styleId="TableContents">
    <w:name w:val="Table Contents"/>
    <w:basedOn w:val="Standard"/>
    <w:rsid w:val="00625060"/>
    <w:pPr>
      <w:suppressLineNumbers/>
    </w:pPr>
  </w:style>
  <w:style w:type="paragraph" w:customStyle="1" w:styleId="Stile">
    <w:name w:val="Stile"/>
    <w:rsid w:val="00625060"/>
    <w:pPr>
      <w:widowControl w:val="0"/>
      <w:suppressAutoHyphens/>
      <w:autoSpaceDN w:val="0"/>
      <w:spacing w:line="254" w:lineRule="auto"/>
    </w:pPr>
    <w:rPr>
      <w:rFonts w:ascii="Times New Roman" w:eastAsia="Times New Roman" w:hAnsi="Times New Roman" w:cs="Times New Roman"/>
      <w:i/>
      <w:iCs/>
      <w:color w:val="00000A"/>
      <w:lang w:eastAsia="it-IT"/>
    </w:rPr>
  </w:style>
  <w:style w:type="character" w:customStyle="1" w:styleId="Internetlink">
    <w:name w:val="Internet link"/>
    <w:rsid w:val="00625060"/>
    <w:rPr>
      <w:strike w:val="0"/>
      <w:dstrike w:val="0"/>
      <w:color w:val="000000"/>
      <w:u w:val="none" w:color="000000"/>
      <w:effect w:val="none"/>
    </w:rPr>
  </w:style>
  <w:style w:type="numbering" w:customStyle="1" w:styleId="WW8Num2">
    <w:name w:val="WW8Num2"/>
    <w:rsid w:val="00625060"/>
    <w:pPr>
      <w:numPr>
        <w:numId w:val="1"/>
      </w:numPr>
    </w:pPr>
  </w:style>
  <w:style w:type="numbering" w:customStyle="1" w:styleId="WW8Num8">
    <w:name w:val="WW8Num8"/>
    <w:rsid w:val="00625060"/>
    <w:pPr>
      <w:numPr>
        <w:numId w:val="4"/>
      </w:numPr>
    </w:pPr>
  </w:style>
  <w:style w:type="numbering" w:customStyle="1" w:styleId="WW8Num7">
    <w:name w:val="WW8Num7"/>
    <w:rsid w:val="00625060"/>
    <w:pPr>
      <w:numPr>
        <w:numId w:val="6"/>
      </w:numPr>
    </w:pPr>
  </w:style>
  <w:style w:type="numbering" w:customStyle="1" w:styleId="WW8Num9">
    <w:name w:val="WW8Num9"/>
    <w:rsid w:val="00625060"/>
    <w:pPr>
      <w:numPr>
        <w:numId w:val="9"/>
      </w:numPr>
    </w:pPr>
  </w:style>
  <w:style w:type="numbering" w:customStyle="1" w:styleId="WW8Num10">
    <w:name w:val="WW8Num10"/>
    <w:rsid w:val="00625060"/>
    <w:pPr>
      <w:numPr>
        <w:numId w:val="11"/>
      </w:numPr>
    </w:pPr>
  </w:style>
  <w:style w:type="numbering" w:customStyle="1" w:styleId="WW8Num3">
    <w:name w:val="WW8Num3"/>
    <w:rsid w:val="00625060"/>
    <w:pPr>
      <w:numPr>
        <w:numId w:val="13"/>
      </w:numPr>
    </w:pPr>
  </w:style>
  <w:style w:type="numbering" w:customStyle="1" w:styleId="WW8Num4">
    <w:name w:val="WW8Num4"/>
    <w:rsid w:val="00625060"/>
    <w:pPr>
      <w:numPr>
        <w:numId w:val="16"/>
      </w:numPr>
    </w:pPr>
  </w:style>
  <w:style w:type="numbering" w:customStyle="1" w:styleId="WW8Num6">
    <w:name w:val="WW8Num6"/>
    <w:rsid w:val="00625060"/>
    <w:pPr>
      <w:numPr>
        <w:numId w:val="19"/>
      </w:numPr>
    </w:pPr>
  </w:style>
  <w:style w:type="numbering" w:customStyle="1" w:styleId="WW8Num5">
    <w:name w:val="WW8Num5"/>
    <w:rsid w:val="00625060"/>
    <w:pPr>
      <w:numPr>
        <w:numId w:val="21"/>
      </w:numPr>
    </w:pPr>
  </w:style>
</w:styles>
</file>

<file path=word/webSettings.xml><?xml version="1.0" encoding="utf-8"?>
<w:webSettings xmlns:r="http://schemas.openxmlformats.org/officeDocument/2006/relationships" xmlns:w="http://schemas.openxmlformats.org/wordprocessingml/2006/main">
  <w:divs>
    <w:div w:id="600181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1445</Words>
  <Characters>8240</Characters>
  <Application>Microsoft Office Word</Application>
  <DocSecurity>0</DocSecurity>
  <Lines>68</Lines>
  <Paragraphs>19</Paragraphs>
  <ScaleCrop>false</ScaleCrop>
  <Company/>
  <LinksUpToDate>false</LinksUpToDate>
  <CharactersWithSpaces>9666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FELICE LO RUSSO</dc:creator>
  <cp:lastModifiedBy>Tony &amp; Antonella</cp:lastModifiedBy>
  <cp:revision>2</cp:revision>
  <dcterms:created xsi:type="dcterms:W3CDTF">2021-07-06T16:53:00Z</dcterms:created>
  <dcterms:modified xsi:type="dcterms:W3CDTF">2021-07-06T16:53:00Z</dcterms:modified>
</cp:coreProperties>
</file>